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CCC" w:rsidRPr="00882606" w:rsidRDefault="003D5469" w:rsidP="00204AE0">
      <w:pPr>
        <w:spacing w:after="0" w:line="240" w:lineRule="auto"/>
        <w:ind w:left="-1050"/>
        <w:rPr>
          <w:rFonts w:ascii="Calibri" w:eastAsia="Calibri" w:hAnsi="Calibri" w:cs="PT Bold Heading"/>
          <w:sz w:val="30"/>
          <w:szCs w:val="30"/>
          <w:lang w:bidi="ar-EG"/>
        </w:rPr>
      </w:pPr>
      <w:r>
        <w:rPr>
          <w:rFonts w:ascii="Calibri" w:eastAsia="Calibri" w:hAnsi="Calibri" w:cs="PT Bold Heading" w:hint="cs"/>
          <w:sz w:val="30"/>
          <w:szCs w:val="30"/>
          <w:rtl/>
          <w:lang w:bidi="ar-EG"/>
        </w:rPr>
        <w:t xml:space="preserve"> </w:t>
      </w:r>
      <w:r w:rsidR="001E3CCC">
        <w:rPr>
          <w:rFonts w:ascii="Calibri" w:eastAsia="Calibri" w:hAnsi="Calibri" w:cs="PT Bold Heading" w:hint="cs"/>
          <w:sz w:val="30"/>
          <w:szCs w:val="30"/>
          <w:rtl/>
          <w:lang w:bidi="ar-EG"/>
        </w:rPr>
        <w:t xml:space="preserve">             </w:t>
      </w:r>
      <w:r w:rsidR="001E3CCC" w:rsidRPr="00882606">
        <w:rPr>
          <w:rFonts w:ascii="Calibri" w:eastAsia="Calibri" w:hAnsi="Calibri" w:cs="PT Bold Heading" w:hint="cs"/>
          <w:sz w:val="30"/>
          <w:szCs w:val="30"/>
          <w:rtl/>
          <w:lang w:bidi="ar-EG"/>
        </w:rPr>
        <w:t xml:space="preserve">  وزارة النقل</w:t>
      </w:r>
    </w:p>
    <w:p w:rsidR="001E3CCC" w:rsidRPr="00882606" w:rsidRDefault="001E3CCC" w:rsidP="00204AE0">
      <w:pPr>
        <w:spacing w:after="0" w:line="240" w:lineRule="auto"/>
        <w:ind w:left="-1050"/>
        <w:rPr>
          <w:rFonts w:ascii="Calibri" w:eastAsia="Calibri" w:hAnsi="Calibri" w:cs="PT Bold Heading"/>
          <w:sz w:val="30"/>
          <w:szCs w:val="30"/>
          <w:rtl/>
          <w:lang w:bidi="ar-EG"/>
        </w:rPr>
      </w:pPr>
      <w:r w:rsidRPr="00882606">
        <w:rPr>
          <w:rFonts w:ascii="Calibri" w:eastAsia="Calibri" w:hAnsi="Calibri" w:cs="PT Bold Heading" w:hint="cs"/>
          <w:sz w:val="30"/>
          <w:szCs w:val="30"/>
          <w:rtl/>
          <w:lang w:bidi="ar-EG"/>
        </w:rPr>
        <w:t>الهيئة العامة لمواني البحر الأحمر</w:t>
      </w:r>
    </w:p>
    <w:p w:rsidR="001E3CCC" w:rsidRPr="00882606" w:rsidRDefault="001E3CCC" w:rsidP="00204AE0">
      <w:pPr>
        <w:spacing w:after="0" w:line="240" w:lineRule="auto"/>
        <w:ind w:left="-1050"/>
        <w:rPr>
          <w:rFonts w:ascii="Calibri" w:eastAsia="Calibri" w:hAnsi="Calibri" w:cs="PT Bold Heading"/>
          <w:sz w:val="30"/>
          <w:szCs w:val="30"/>
          <w:rtl/>
          <w:lang w:bidi="ar-EG"/>
        </w:rPr>
      </w:pPr>
      <w:r w:rsidRPr="00882606">
        <w:rPr>
          <w:rFonts w:ascii="Calibri" w:eastAsia="Calibri" w:hAnsi="Calibri" w:cs="PT Bold Heading" w:hint="cs"/>
          <w:sz w:val="30"/>
          <w:szCs w:val="30"/>
          <w:rtl/>
          <w:lang w:bidi="ar-EG"/>
        </w:rPr>
        <w:t>الإدارة العامة للشئون التجاريـــة</w:t>
      </w:r>
    </w:p>
    <w:p w:rsidR="001E3CCC" w:rsidRPr="00882606" w:rsidRDefault="001E3CCC" w:rsidP="00204AE0">
      <w:pPr>
        <w:spacing w:after="0" w:line="240" w:lineRule="auto"/>
        <w:ind w:left="-1050"/>
        <w:rPr>
          <w:rFonts w:ascii="Calibri" w:eastAsia="Calibri" w:hAnsi="Calibri" w:cs="PT Bold Heading"/>
          <w:sz w:val="30"/>
          <w:szCs w:val="30"/>
          <w:rtl/>
          <w:lang w:bidi="ar-EG"/>
        </w:rPr>
      </w:pPr>
      <w:r w:rsidRPr="00882606">
        <w:rPr>
          <w:rFonts w:ascii="Calibri" w:eastAsia="Calibri" w:hAnsi="Calibri" w:cs="PT Bold Heading" w:hint="cs"/>
          <w:sz w:val="30"/>
          <w:szCs w:val="30"/>
          <w:rtl/>
          <w:lang w:bidi="ar-EG"/>
        </w:rPr>
        <w:t xml:space="preserve">              إدارة المشتريات</w:t>
      </w:r>
    </w:p>
    <w:p w:rsidR="001E3CCC" w:rsidRDefault="001E3CCC" w:rsidP="001E3CCC">
      <w:pPr>
        <w:tabs>
          <w:tab w:val="left" w:pos="1190"/>
        </w:tabs>
        <w:spacing w:after="0" w:line="240" w:lineRule="auto"/>
        <w:ind w:left="-1050"/>
        <w:rPr>
          <w:rFonts w:ascii="Calibri" w:eastAsia="Calibri" w:hAnsi="Calibri" w:cs="PT Bold Heading"/>
          <w:sz w:val="28"/>
          <w:szCs w:val="28"/>
          <w:rtl/>
          <w:lang w:bidi="ar-EG"/>
        </w:rPr>
      </w:pPr>
      <w:r w:rsidRPr="00882606">
        <w:rPr>
          <w:rFonts w:ascii="Calibri" w:eastAsia="Calibri" w:hAnsi="Calibri" w:cs="PT Bold Heading" w:hint="cs"/>
          <w:sz w:val="40"/>
          <w:szCs w:val="40"/>
          <w:rtl/>
          <w:lang w:bidi="ar-EG"/>
        </w:rPr>
        <w:t xml:space="preserve">   </w:t>
      </w:r>
      <w:r>
        <w:rPr>
          <w:rFonts w:ascii="Calibri" w:eastAsia="Calibri" w:hAnsi="Calibri" w:cs="PT Bold Heading" w:hint="cs"/>
          <w:sz w:val="40"/>
          <w:szCs w:val="40"/>
          <w:rtl/>
          <w:lang w:bidi="ar-EG"/>
        </w:rPr>
        <w:t xml:space="preserve">       </w:t>
      </w:r>
      <w:r w:rsidRPr="00882606">
        <w:rPr>
          <w:rFonts w:ascii="Calibri" w:eastAsia="Calibri" w:hAnsi="Calibri" w:cs="PT Bold Heading" w:hint="cs"/>
          <w:sz w:val="40"/>
          <w:szCs w:val="40"/>
          <w:rtl/>
          <w:lang w:bidi="ar-EG"/>
        </w:rPr>
        <w:t xml:space="preserve">  ******</w:t>
      </w:r>
    </w:p>
    <w:p w:rsidR="001E3CCC" w:rsidRDefault="001E3CCC" w:rsidP="001E3CCC">
      <w:pPr>
        <w:tabs>
          <w:tab w:val="left" w:pos="1190"/>
        </w:tabs>
        <w:spacing w:after="0" w:line="240" w:lineRule="auto"/>
        <w:rPr>
          <w:rFonts w:ascii="Calibri" w:eastAsia="Calibri" w:hAnsi="Calibri" w:cs="PT Bold Heading"/>
          <w:sz w:val="28"/>
          <w:szCs w:val="28"/>
          <w:rtl/>
          <w:lang w:bidi="ar-EG"/>
        </w:rPr>
      </w:pPr>
    </w:p>
    <w:p w:rsidR="001E3CCC" w:rsidRPr="00882606" w:rsidRDefault="001E3CCC" w:rsidP="001E3CCC">
      <w:pPr>
        <w:tabs>
          <w:tab w:val="left" w:pos="1190"/>
        </w:tabs>
        <w:spacing w:after="0" w:line="240" w:lineRule="auto"/>
        <w:rPr>
          <w:rFonts w:ascii="Calibri" w:eastAsia="Calibri" w:hAnsi="Calibri" w:cs="PT Bold Heading"/>
          <w:sz w:val="28"/>
          <w:szCs w:val="28"/>
          <w:rtl/>
          <w:lang w:bidi="ar-EG"/>
        </w:rPr>
      </w:pPr>
    </w:p>
    <w:p w:rsidR="001E3CCC" w:rsidRPr="00A862AA" w:rsidRDefault="001E3CCC" w:rsidP="001E3CCC">
      <w:pPr>
        <w:tabs>
          <w:tab w:val="left" w:pos="1190"/>
        </w:tabs>
        <w:spacing w:after="0" w:line="240" w:lineRule="auto"/>
        <w:jc w:val="center"/>
        <w:rPr>
          <w:rFonts w:ascii="Calibri" w:eastAsia="Calibri" w:hAnsi="Calibri" w:cs="PT Bold Heading"/>
          <w:sz w:val="40"/>
          <w:szCs w:val="40"/>
          <w:rtl/>
          <w:lang w:bidi="ar-EG"/>
        </w:rPr>
      </w:pPr>
      <w:r w:rsidRPr="00A862AA">
        <w:rPr>
          <w:rFonts w:ascii="Calibri" w:eastAsia="Calibri" w:hAnsi="Calibri" w:cs="PT Bold Heading" w:hint="cs"/>
          <w:sz w:val="40"/>
          <w:szCs w:val="40"/>
          <w:rtl/>
          <w:lang w:bidi="ar-EG"/>
        </w:rPr>
        <w:t>كراسة الشروط و المواصفات</w:t>
      </w:r>
    </w:p>
    <w:p w:rsidR="001E3CCC" w:rsidRPr="00882606" w:rsidRDefault="001E3CCC" w:rsidP="001E3CCC">
      <w:pPr>
        <w:spacing w:after="0" w:line="240" w:lineRule="auto"/>
        <w:jc w:val="center"/>
        <w:rPr>
          <w:rFonts w:ascii="Calibri" w:eastAsia="Calibri" w:hAnsi="Calibri" w:cs="PT Bold Heading"/>
          <w:sz w:val="38"/>
          <w:szCs w:val="38"/>
          <w:rtl/>
          <w:lang w:bidi="ar-EG"/>
        </w:rPr>
      </w:pPr>
      <w:r w:rsidRPr="00882606">
        <w:rPr>
          <w:rFonts w:ascii="Calibri" w:eastAsia="Calibri" w:hAnsi="Calibri" w:cs="PT Bold Heading" w:hint="cs"/>
          <w:sz w:val="38"/>
          <w:szCs w:val="38"/>
          <w:rtl/>
          <w:lang w:bidi="ar-EG"/>
        </w:rPr>
        <w:t>******</w:t>
      </w:r>
    </w:p>
    <w:p w:rsidR="0097503D" w:rsidRDefault="0097503D" w:rsidP="00B8398E">
      <w:pPr>
        <w:ind w:left="-1276" w:right="-1134"/>
        <w:jc w:val="center"/>
        <w:rPr>
          <w:rFonts w:cs="PT Bold Heading"/>
          <w:sz w:val="32"/>
          <w:szCs w:val="32"/>
          <w:rtl/>
          <w:lang w:bidi="ar-EG"/>
        </w:rPr>
      </w:pPr>
      <w:r>
        <w:rPr>
          <w:rFonts w:cs="PT Bold Heading" w:hint="cs"/>
          <w:sz w:val="32"/>
          <w:szCs w:val="32"/>
          <w:rtl/>
          <w:lang w:bidi="ar-EG"/>
        </w:rPr>
        <w:t>عملية إصلاح و</w:t>
      </w:r>
      <w:r w:rsidR="00B8398E" w:rsidRPr="0097503D">
        <w:rPr>
          <w:rFonts w:cs="PT Bold Heading" w:hint="cs"/>
          <w:sz w:val="32"/>
          <w:szCs w:val="32"/>
          <w:rtl/>
          <w:lang w:bidi="ar-EG"/>
        </w:rPr>
        <w:t xml:space="preserve">تشغيل الماكينة جانب أيمن للنش إرشاد /11 </w:t>
      </w:r>
      <w:r w:rsidR="00B8398E" w:rsidRPr="0097503D">
        <w:rPr>
          <w:rFonts w:cs="PT Bold Heading"/>
          <w:sz w:val="32"/>
          <w:szCs w:val="32"/>
          <w:rtl/>
          <w:lang w:bidi="ar-EG"/>
        </w:rPr>
        <w:br/>
      </w:r>
      <w:r>
        <w:rPr>
          <w:rFonts w:cs="PT Bold Heading" w:hint="cs"/>
          <w:sz w:val="32"/>
          <w:szCs w:val="32"/>
          <w:rtl/>
          <w:lang w:bidi="ar-EG"/>
        </w:rPr>
        <w:t>و</w:t>
      </w:r>
      <w:r w:rsidR="00B8398E" w:rsidRPr="0097503D">
        <w:rPr>
          <w:rFonts w:cs="PT Bold Heading" w:hint="cs"/>
          <w:sz w:val="32"/>
          <w:szCs w:val="32"/>
          <w:rtl/>
          <w:lang w:bidi="ar-EG"/>
        </w:rPr>
        <w:t xml:space="preserve">الماكينة جانب أيمن للنش إرشاد/14 </w:t>
      </w:r>
    </w:p>
    <w:p w:rsidR="00B8398E" w:rsidRPr="0097503D" w:rsidRDefault="00B8398E" w:rsidP="00B8398E">
      <w:pPr>
        <w:ind w:left="-1276" w:right="-1134"/>
        <w:jc w:val="center"/>
        <w:rPr>
          <w:rFonts w:cs="PT Bold Heading"/>
          <w:sz w:val="32"/>
          <w:szCs w:val="32"/>
          <w:rtl/>
          <w:lang w:bidi="ar-EG"/>
        </w:rPr>
      </w:pPr>
      <w:r w:rsidRPr="0097503D">
        <w:rPr>
          <w:rFonts w:cs="PT Bold Heading" w:hint="cs"/>
          <w:sz w:val="32"/>
          <w:szCs w:val="32"/>
          <w:rtl/>
          <w:lang w:bidi="ar-EG"/>
        </w:rPr>
        <w:t xml:space="preserve">ماركة إسكانيا طراز </w:t>
      </w:r>
      <w:r w:rsidRPr="0097503D">
        <w:rPr>
          <w:rFonts w:cs="PT Bold Heading"/>
          <w:sz w:val="32"/>
          <w:szCs w:val="32"/>
          <w:lang w:bidi="ar-EG"/>
        </w:rPr>
        <w:t>DI13070M</w:t>
      </w:r>
      <w:r w:rsidRPr="0097503D">
        <w:rPr>
          <w:rFonts w:cs="PT Bold Heading" w:hint="cs"/>
          <w:sz w:val="32"/>
          <w:szCs w:val="32"/>
          <w:rtl/>
          <w:lang w:bidi="ar-EG"/>
        </w:rPr>
        <w:t xml:space="preserve"> </w:t>
      </w:r>
    </w:p>
    <w:p w:rsidR="001E3CCC" w:rsidRPr="00882606" w:rsidRDefault="001E3CCC" w:rsidP="001E3CCC">
      <w:pPr>
        <w:spacing w:after="0" w:line="240" w:lineRule="auto"/>
        <w:jc w:val="center"/>
        <w:rPr>
          <w:rFonts w:ascii="Calibri" w:eastAsia="Calibri" w:hAnsi="Calibri" w:cs="PT Bold Heading"/>
          <w:sz w:val="24"/>
          <w:szCs w:val="24"/>
          <w:rtl/>
          <w:lang w:bidi="ar-EG"/>
        </w:rPr>
      </w:pPr>
      <w:r>
        <w:rPr>
          <w:rFonts w:ascii="Calibri" w:eastAsia="Calibri" w:hAnsi="Calibri" w:cs="PT Bold Heading"/>
          <w:noProof/>
          <w:sz w:val="24"/>
          <w:szCs w:val="24"/>
          <w:rtl/>
        </w:rPr>
        <w:drawing>
          <wp:anchor distT="0" distB="0" distL="114300" distR="114300" simplePos="0" relativeHeight="251659264" behindDoc="0" locked="0" layoutInCell="1" allowOverlap="1">
            <wp:simplePos x="0" y="0"/>
            <wp:positionH relativeFrom="column">
              <wp:posOffset>232258</wp:posOffset>
            </wp:positionH>
            <wp:positionV relativeFrom="paragraph">
              <wp:posOffset>110593</wp:posOffset>
            </wp:positionV>
            <wp:extent cx="5076747" cy="2209190"/>
            <wp:effectExtent l="0" t="0" r="0" b="0"/>
            <wp:wrapNone/>
            <wp:docPr id="2" name="صورة 2" descr="الشئون التجار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descr="الشئون التجارية"/>
                    <pic:cNvPicPr>
                      <a:picLocks noChangeAspect="1" noChangeArrowheads="1"/>
                    </pic:cNvPicPr>
                  </pic:nvPicPr>
                  <pic:blipFill>
                    <a:blip r:embed="rId9"/>
                    <a:srcRect/>
                    <a:stretch>
                      <a:fillRect/>
                    </a:stretch>
                  </pic:blipFill>
                  <pic:spPr bwMode="auto">
                    <a:xfrm>
                      <a:off x="0" y="0"/>
                      <a:ext cx="5076178" cy="2208942"/>
                    </a:xfrm>
                    <a:prstGeom prst="rect">
                      <a:avLst/>
                    </a:prstGeom>
                    <a:noFill/>
                  </pic:spPr>
                </pic:pic>
              </a:graphicData>
            </a:graphic>
            <wp14:sizeRelV relativeFrom="margin">
              <wp14:pctHeight>0</wp14:pctHeight>
            </wp14:sizeRelV>
          </wp:anchor>
        </w:drawing>
      </w:r>
    </w:p>
    <w:p w:rsidR="001E3CCC" w:rsidRPr="00882606" w:rsidRDefault="001E3CCC" w:rsidP="001E3CCC">
      <w:pPr>
        <w:spacing w:after="0" w:line="240" w:lineRule="auto"/>
        <w:jc w:val="center"/>
        <w:rPr>
          <w:rFonts w:ascii="Calibri" w:eastAsia="Calibri" w:hAnsi="Calibri" w:cs="PT Bold Heading"/>
          <w:sz w:val="24"/>
          <w:szCs w:val="24"/>
          <w:rtl/>
          <w:lang w:bidi="ar-EG"/>
        </w:rPr>
      </w:pPr>
    </w:p>
    <w:p w:rsidR="001E3CCC" w:rsidRPr="00882606" w:rsidRDefault="001E3CCC" w:rsidP="001E3CCC">
      <w:pPr>
        <w:spacing w:after="0" w:line="240" w:lineRule="auto"/>
        <w:jc w:val="center"/>
        <w:rPr>
          <w:rFonts w:ascii="Calibri" w:eastAsia="Calibri" w:hAnsi="Calibri" w:cs="PT Bold Heading"/>
          <w:sz w:val="24"/>
          <w:szCs w:val="24"/>
          <w:rtl/>
          <w:lang w:bidi="ar-EG"/>
        </w:rPr>
      </w:pPr>
    </w:p>
    <w:p w:rsidR="001E3CCC" w:rsidRPr="00882606" w:rsidRDefault="001E3CCC" w:rsidP="001E3CCC">
      <w:pPr>
        <w:spacing w:after="0" w:line="240" w:lineRule="auto"/>
        <w:rPr>
          <w:rFonts w:ascii="Calibri" w:eastAsia="Calibri" w:hAnsi="Calibri" w:cs="PT Bold Heading"/>
          <w:sz w:val="24"/>
          <w:szCs w:val="24"/>
          <w:rtl/>
          <w:lang w:bidi="ar-EG"/>
        </w:rPr>
      </w:pPr>
    </w:p>
    <w:p w:rsidR="001E3CCC" w:rsidRPr="00882606" w:rsidRDefault="001E3CCC" w:rsidP="001E3CCC">
      <w:pPr>
        <w:spacing w:after="0" w:line="240" w:lineRule="auto"/>
        <w:rPr>
          <w:rFonts w:ascii="Calibri" w:eastAsia="Calibri" w:hAnsi="Calibri" w:cs="PT Bold Heading"/>
          <w:sz w:val="24"/>
          <w:szCs w:val="24"/>
          <w:rtl/>
          <w:lang w:bidi="ar-EG"/>
        </w:rPr>
      </w:pPr>
    </w:p>
    <w:p w:rsidR="001E3CCC" w:rsidRPr="00882606" w:rsidRDefault="001E3CCC" w:rsidP="001E3CCC">
      <w:pPr>
        <w:spacing w:after="0" w:line="240" w:lineRule="auto"/>
        <w:rPr>
          <w:rFonts w:ascii="Calibri" w:eastAsia="Calibri" w:hAnsi="Calibri" w:cs="PT Bold Heading"/>
          <w:sz w:val="24"/>
          <w:szCs w:val="24"/>
          <w:rtl/>
          <w:lang w:bidi="ar-EG"/>
        </w:rPr>
      </w:pPr>
    </w:p>
    <w:p w:rsidR="001E3CCC" w:rsidRPr="00882606" w:rsidRDefault="001E3CCC" w:rsidP="001E3CCC">
      <w:pPr>
        <w:spacing w:after="0" w:line="240" w:lineRule="auto"/>
        <w:rPr>
          <w:rFonts w:ascii="Calibri" w:eastAsia="Calibri" w:hAnsi="Calibri" w:cs="PT Bold Heading"/>
          <w:sz w:val="24"/>
          <w:szCs w:val="24"/>
          <w:rtl/>
          <w:lang w:bidi="ar-EG"/>
        </w:rPr>
      </w:pPr>
    </w:p>
    <w:p w:rsidR="001E3CCC" w:rsidRPr="00882606" w:rsidRDefault="001E3CCC" w:rsidP="001E3CCC">
      <w:pPr>
        <w:spacing w:after="0" w:line="240" w:lineRule="auto"/>
        <w:rPr>
          <w:rFonts w:ascii="Calibri" w:eastAsia="Calibri" w:hAnsi="Calibri" w:cs="PT Bold Heading"/>
          <w:sz w:val="24"/>
          <w:szCs w:val="24"/>
          <w:rtl/>
          <w:lang w:bidi="ar-EG"/>
        </w:rPr>
      </w:pPr>
    </w:p>
    <w:p w:rsidR="001E3CCC" w:rsidRPr="00882606" w:rsidRDefault="001E3CCC" w:rsidP="001E3CCC">
      <w:pPr>
        <w:spacing w:after="0" w:line="240" w:lineRule="auto"/>
        <w:rPr>
          <w:rFonts w:ascii="Calibri" w:eastAsia="Calibri" w:hAnsi="Calibri" w:cs="PT Bold Heading"/>
          <w:sz w:val="24"/>
          <w:szCs w:val="24"/>
          <w:rtl/>
          <w:lang w:bidi="ar-EG"/>
        </w:rPr>
      </w:pPr>
    </w:p>
    <w:p w:rsidR="001E3CCC" w:rsidRPr="00882606" w:rsidRDefault="001E3CCC" w:rsidP="001E3CCC">
      <w:pPr>
        <w:spacing w:after="0" w:line="240" w:lineRule="auto"/>
        <w:jc w:val="center"/>
        <w:rPr>
          <w:rFonts w:ascii="Calibri" w:eastAsia="Calibri" w:hAnsi="Calibri" w:cs="PT Bold Heading"/>
          <w:sz w:val="24"/>
          <w:szCs w:val="24"/>
          <w:rtl/>
          <w:lang w:bidi="ar-EG"/>
        </w:rPr>
      </w:pPr>
    </w:p>
    <w:p w:rsidR="001E3CCC" w:rsidRPr="00882606" w:rsidRDefault="001E3CCC" w:rsidP="001E3CCC">
      <w:pPr>
        <w:tabs>
          <w:tab w:val="center" w:pos="4535"/>
          <w:tab w:val="left" w:pos="7262"/>
        </w:tabs>
        <w:spacing w:after="0" w:line="240" w:lineRule="auto"/>
        <w:jc w:val="center"/>
        <w:rPr>
          <w:rFonts w:ascii="Calibri" w:eastAsia="Calibri" w:hAnsi="Calibri" w:cs="PT Bold Heading"/>
          <w:sz w:val="24"/>
          <w:szCs w:val="24"/>
          <w:rtl/>
          <w:lang w:bidi="ar-EG"/>
        </w:rPr>
      </w:pPr>
      <w:r w:rsidRPr="00882606">
        <w:rPr>
          <w:rFonts w:ascii="Calibri" w:eastAsia="Calibri" w:hAnsi="Calibri" w:cs="PT Bold Heading" w:hint="cs"/>
          <w:sz w:val="24"/>
          <w:szCs w:val="24"/>
          <w:rtl/>
          <w:lang w:bidi="ar-EG"/>
        </w:rPr>
        <w:t>والمحدد لها جلسة يوم             الموافق</w:t>
      </w:r>
      <w:r w:rsidR="0097503D">
        <w:rPr>
          <w:rFonts w:ascii="Calibri" w:eastAsia="Calibri" w:hAnsi="Calibri" w:cs="PT Bold Heading" w:hint="cs"/>
          <w:sz w:val="24"/>
          <w:szCs w:val="24"/>
          <w:rtl/>
          <w:lang w:bidi="ar-EG"/>
        </w:rPr>
        <w:t xml:space="preserve">   /   /2026</w:t>
      </w:r>
    </w:p>
    <w:p w:rsidR="00204AE0" w:rsidRPr="00882606" w:rsidRDefault="00204AE0" w:rsidP="001E3CCC">
      <w:pPr>
        <w:spacing w:after="0" w:line="240" w:lineRule="auto"/>
        <w:jc w:val="center"/>
        <w:rPr>
          <w:rFonts w:ascii="Calibri" w:eastAsia="Calibri" w:hAnsi="Calibri" w:cs="PT Bold Heading"/>
          <w:sz w:val="24"/>
          <w:szCs w:val="24"/>
          <w:rtl/>
          <w:lang w:bidi="ar-EG"/>
        </w:rPr>
      </w:pPr>
    </w:p>
    <w:p w:rsidR="001E3CCC" w:rsidRPr="00882606" w:rsidRDefault="001E3CCC" w:rsidP="001E3CCC">
      <w:pPr>
        <w:spacing w:after="0" w:line="240" w:lineRule="auto"/>
        <w:jc w:val="center"/>
        <w:rPr>
          <w:rFonts w:ascii="Calibri" w:eastAsia="Calibri" w:hAnsi="Calibri" w:cs="PT Bold Heading"/>
          <w:sz w:val="24"/>
          <w:szCs w:val="24"/>
          <w:rtl/>
          <w:lang w:bidi="ar-EG"/>
        </w:rPr>
      </w:pPr>
      <w:r w:rsidRPr="00882606">
        <w:rPr>
          <w:rFonts w:ascii="Calibri" w:eastAsia="Calibri" w:hAnsi="Calibri" w:cs="PT Bold Heading" w:hint="cs"/>
          <w:sz w:val="24"/>
          <w:szCs w:val="24"/>
          <w:rtl/>
          <w:lang w:bidi="ar-EG"/>
        </w:rPr>
        <w:t xml:space="preserve">                                                                             </w:t>
      </w:r>
      <w:r>
        <w:rPr>
          <w:rFonts w:ascii="Calibri" w:eastAsia="Calibri" w:hAnsi="Calibri" w:cs="PT Bold Heading" w:hint="cs"/>
          <w:sz w:val="24"/>
          <w:szCs w:val="24"/>
          <w:rtl/>
          <w:lang w:bidi="ar-EG"/>
        </w:rPr>
        <w:t xml:space="preserve">  </w:t>
      </w:r>
      <w:r w:rsidRPr="00882606">
        <w:rPr>
          <w:rFonts w:ascii="Calibri" w:eastAsia="Calibri" w:hAnsi="Calibri" w:cs="PT Bold Heading" w:hint="cs"/>
          <w:sz w:val="24"/>
          <w:szCs w:val="24"/>
          <w:rtl/>
          <w:lang w:bidi="ar-EG"/>
        </w:rPr>
        <w:t xml:space="preserve"> ثمن النسخـة               </w:t>
      </w:r>
      <w:r>
        <w:rPr>
          <w:rFonts w:ascii="Calibri" w:eastAsia="Calibri" w:hAnsi="Calibri" w:cs="PT Bold Heading" w:hint="cs"/>
          <w:sz w:val="24"/>
          <w:szCs w:val="24"/>
          <w:rtl/>
          <w:lang w:bidi="ar-EG"/>
        </w:rPr>
        <w:t xml:space="preserve">   </w:t>
      </w:r>
      <w:r w:rsidRPr="00882606">
        <w:rPr>
          <w:rFonts w:ascii="Calibri" w:eastAsia="Calibri" w:hAnsi="Calibri" w:cs="PT Bold Heading" w:hint="cs"/>
          <w:sz w:val="24"/>
          <w:szCs w:val="24"/>
          <w:rtl/>
          <w:lang w:bidi="ar-EG"/>
        </w:rPr>
        <w:t xml:space="preserve">جنيه  </w:t>
      </w:r>
    </w:p>
    <w:p w:rsidR="001E3CCC" w:rsidRPr="00882606" w:rsidRDefault="001E3CCC" w:rsidP="001E3CCC">
      <w:pPr>
        <w:spacing w:after="0" w:line="240" w:lineRule="auto"/>
        <w:jc w:val="center"/>
        <w:rPr>
          <w:rFonts w:ascii="Calibri" w:eastAsia="Calibri" w:hAnsi="Calibri" w:cs="PT Bold Heading"/>
          <w:sz w:val="24"/>
          <w:szCs w:val="24"/>
          <w:rtl/>
          <w:lang w:bidi="ar-EG"/>
        </w:rPr>
      </w:pPr>
      <w:r w:rsidRPr="00882606">
        <w:rPr>
          <w:rFonts w:ascii="Calibri" w:eastAsia="Calibri" w:hAnsi="Calibri" w:cs="PT Bold Heading" w:hint="cs"/>
          <w:sz w:val="24"/>
          <w:szCs w:val="24"/>
          <w:rtl/>
          <w:lang w:bidi="ar-EG"/>
        </w:rPr>
        <w:t xml:space="preserve">                                                       رقم القسيمة</w:t>
      </w:r>
    </w:p>
    <w:p w:rsidR="001E3CCC" w:rsidRPr="00882606" w:rsidRDefault="001E3CCC" w:rsidP="001E3CCC">
      <w:pPr>
        <w:spacing w:after="0" w:line="240" w:lineRule="auto"/>
        <w:jc w:val="center"/>
        <w:rPr>
          <w:rFonts w:ascii="Calibri" w:eastAsia="Calibri" w:hAnsi="Calibri" w:cs="PT Bold Heading"/>
          <w:sz w:val="24"/>
          <w:szCs w:val="24"/>
          <w:rtl/>
          <w:lang w:bidi="ar-EG"/>
        </w:rPr>
      </w:pPr>
      <w:r w:rsidRPr="00882606">
        <w:rPr>
          <w:rFonts w:ascii="Calibri" w:eastAsia="Calibri" w:hAnsi="Calibri" w:cs="PT Bold Heading" w:hint="cs"/>
          <w:sz w:val="24"/>
          <w:szCs w:val="24"/>
          <w:rtl/>
          <w:lang w:bidi="ar-EG"/>
        </w:rPr>
        <w:t xml:space="preserve">                                         </w:t>
      </w:r>
      <w:r>
        <w:rPr>
          <w:rFonts w:ascii="Calibri" w:eastAsia="Calibri" w:hAnsi="Calibri" w:cs="PT Bold Heading" w:hint="cs"/>
          <w:sz w:val="24"/>
          <w:szCs w:val="24"/>
          <w:rtl/>
          <w:lang w:bidi="ar-EG"/>
        </w:rPr>
        <w:t xml:space="preserve">                   </w:t>
      </w:r>
      <w:r w:rsidRPr="00882606">
        <w:rPr>
          <w:rFonts w:ascii="Calibri" w:eastAsia="Calibri" w:hAnsi="Calibri" w:cs="PT Bold Heading" w:hint="cs"/>
          <w:sz w:val="24"/>
          <w:szCs w:val="24"/>
          <w:rtl/>
          <w:lang w:bidi="ar-EG"/>
        </w:rPr>
        <w:t xml:space="preserve"> </w:t>
      </w:r>
      <w:r>
        <w:rPr>
          <w:rFonts w:ascii="Calibri" w:eastAsia="Calibri" w:hAnsi="Calibri" w:cs="PT Bold Heading" w:hint="cs"/>
          <w:sz w:val="24"/>
          <w:szCs w:val="24"/>
          <w:rtl/>
          <w:lang w:bidi="ar-EG"/>
        </w:rPr>
        <w:t xml:space="preserve">    </w:t>
      </w:r>
      <w:r w:rsidRPr="00882606">
        <w:rPr>
          <w:rFonts w:ascii="Calibri" w:eastAsia="Calibri" w:hAnsi="Calibri" w:cs="PT Bold Heading" w:hint="cs"/>
          <w:sz w:val="24"/>
          <w:szCs w:val="24"/>
          <w:rtl/>
          <w:lang w:bidi="ar-EG"/>
        </w:rPr>
        <w:t xml:space="preserve"> </w:t>
      </w:r>
      <w:r>
        <w:rPr>
          <w:rFonts w:ascii="Calibri" w:eastAsia="Calibri" w:hAnsi="Calibri" w:cs="PT Bold Heading" w:hint="cs"/>
          <w:sz w:val="24"/>
          <w:szCs w:val="24"/>
          <w:rtl/>
          <w:lang w:bidi="ar-EG"/>
        </w:rPr>
        <w:t xml:space="preserve">    </w:t>
      </w:r>
      <w:r w:rsidRPr="00882606">
        <w:rPr>
          <w:rFonts w:ascii="Calibri" w:eastAsia="Calibri" w:hAnsi="Calibri" w:cs="PT Bold Heading" w:hint="cs"/>
          <w:sz w:val="24"/>
          <w:szCs w:val="24"/>
          <w:rtl/>
          <w:lang w:bidi="ar-EG"/>
        </w:rPr>
        <w:t>التـاريــــــخ :</w:t>
      </w:r>
      <w:r>
        <w:rPr>
          <w:rFonts w:ascii="Calibri" w:eastAsia="Calibri" w:hAnsi="Calibri" w:cs="PT Bold Heading" w:hint="cs"/>
          <w:sz w:val="24"/>
          <w:szCs w:val="24"/>
          <w:rtl/>
          <w:lang w:bidi="ar-EG"/>
        </w:rPr>
        <w:t xml:space="preserve">      </w:t>
      </w:r>
      <w:r w:rsidRPr="00882606">
        <w:rPr>
          <w:rFonts w:ascii="Calibri" w:eastAsia="Calibri" w:hAnsi="Calibri" w:cs="PT Bold Heading" w:hint="cs"/>
          <w:sz w:val="24"/>
          <w:szCs w:val="24"/>
          <w:rtl/>
          <w:lang w:bidi="ar-EG"/>
        </w:rPr>
        <w:t xml:space="preserve">/  </w:t>
      </w:r>
      <w:r>
        <w:rPr>
          <w:rFonts w:ascii="Calibri" w:eastAsia="Calibri" w:hAnsi="Calibri" w:cs="PT Bold Heading" w:hint="cs"/>
          <w:sz w:val="24"/>
          <w:szCs w:val="24"/>
          <w:rtl/>
          <w:lang w:bidi="ar-EG"/>
        </w:rPr>
        <w:t xml:space="preserve">  </w:t>
      </w:r>
      <w:r w:rsidRPr="00882606">
        <w:rPr>
          <w:rFonts w:ascii="Calibri" w:eastAsia="Calibri" w:hAnsi="Calibri" w:cs="PT Bold Heading" w:hint="cs"/>
          <w:sz w:val="24"/>
          <w:szCs w:val="24"/>
          <w:rtl/>
          <w:lang w:bidi="ar-EG"/>
        </w:rPr>
        <w:t xml:space="preserve">  /     </w:t>
      </w:r>
    </w:p>
    <w:p w:rsidR="001E3CCC" w:rsidRPr="00E50E07" w:rsidRDefault="001E3CCC" w:rsidP="001E3CCC">
      <w:pPr>
        <w:rPr>
          <w:rFonts w:cs="PT Bold Heading"/>
          <w:sz w:val="28"/>
          <w:szCs w:val="28"/>
          <w:lang w:bidi="ar-EG"/>
        </w:rPr>
      </w:pPr>
    </w:p>
    <w:p w:rsidR="001E3CCC" w:rsidRPr="00E20858" w:rsidRDefault="001E3CCC" w:rsidP="00E20858">
      <w:pPr>
        <w:spacing w:after="0" w:line="240" w:lineRule="auto"/>
        <w:ind w:right="-851"/>
        <w:rPr>
          <w:rFonts w:cs="PT Bold Heading"/>
          <w:sz w:val="24"/>
          <w:szCs w:val="24"/>
          <w:rtl/>
          <w:lang w:bidi="ar-EG"/>
        </w:rPr>
      </w:pPr>
    </w:p>
    <w:p w:rsidR="00CC3ADF" w:rsidRDefault="00CC3ADF" w:rsidP="005A3891">
      <w:pPr>
        <w:ind w:left="-766" w:right="-567"/>
        <w:jc w:val="center"/>
        <w:rPr>
          <w:rFonts w:cs="PT Bold Heading"/>
          <w:sz w:val="28"/>
          <w:szCs w:val="28"/>
          <w:u w:val="single"/>
          <w:rtl/>
          <w:lang w:bidi="ar-EG"/>
        </w:rPr>
      </w:pPr>
      <w:r w:rsidRPr="0038551C">
        <w:rPr>
          <w:rFonts w:cs="PT Bold Heading" w:hint="cs"/>
          <w:sz w:val="28"/>
          <w:szCs w:val="28"/>
          <w:u w:val="single"/>
          <w:rtl/>
          <w:lang w:bidi="ar-EG"/>
        </w:rPr>
        <w:t>الشروط العامة</w:t>
      </w:r>
    </w:p>
    <w:p w:rsidR="006216EB" w:rsidRPr="006216EB" w:rsidRDefault="006216EB" w:rsidP="006216EB">
      <w:pPr>
        <w:spacing w:after="0" w:line="240" w:lineRule="auto"/>
        <w:ind w:left="-716" w:right="-567"/>
        <w:rPr>
          <w:rFonts w:ascii="Sakkal Majalla" w:eastAsia="Times New Roman" w:hAnsi="Sakkal Majalla" w:cs="PT Bold Heading"/>
          <w:sz w:val="28"/>
          <w:szCs w:val="28"/>
          <w:rtl/>
          <w:lang w:bidi="ar-EG"/>
        </w:rPr>
      </w:pPr>
      <w:r w:rsidRPr="006216EB">
        <w:rPr>
          <w:rFonts w:ascii="Simplified Arabic" w:eastAsia="Times New Roman" w:hAnsi="Simplified Arabic" w:cs="PT Bold Heading"/>
          <w:sz w:val="28"/>
          <w:szCs w:val="28"/>
          <w:u w:val="single"/>
          <w:rtl/>
        </w:rPr>
        <w:t>المادة الأولى :</w:t>
      </w:r>
    </w:p>
    <w:p w:rsidR="006216EB" w:rsidRPr="006216EB" w:rsidRDefault="006216EB" w:rsidP="006216EB">
      <w:pPr>
        <w:spacing w:after="0" w:line="240" w:lineRule="auto"/>
        <w:ind w:left="-716" w:right="-567"/>
        <w:jc w:val="both"/>
        <w:rPr>
          <w:rFonts w:ascii="Sakkal Majalla" w:eastAsia="Times New Roman" w:hAnsi="Sakkal Majalla" w:cs="PT Bold Heading"/>
          <w:sz w:val="24"/>
          <w:szCs w:val="24"/>
          <w:rtl/>
          <w:lang w:bidi="ar-EG"/>
        </w:rPr>
      </w:pPr>
      <w:r w:rsidRPr="006216EB">
        <w:rPr>
          <w:rFonts w:ascii="Sakkal Majalla" w:eastAsia="Times New Roman" w:hAnsi="Sakkal Majalla" w:cs="PT Bold Heading" w:hint="cs"/>
          <w:sz w:val="24"/>
          <w:szCs w:val="24"/>
          <w:rtl/>
        </w:rPr>
        <w:t>تقدم العطاءات موقعة من أصحابها وفقا للشروط المحددة بمستندات الطرح ويجب تقديمها على نموذج العطاء المدرج بكراسة الشروط والمواصفات ويجب أن يثبت على كل من مظروفي العطاء الفني و المالي نوعه من الخارج ، ويوضع المظروفان داخل ظرف مغلق بطريقة محكمة ويوضح علية أسم ( الهيئة العامة لمواني البحر الأحمر ) وما يفيد أن ما بداخلة  المظروف الفني والمظروف المالي ويذكر أسم العملية وتاريخ فتح المظاريف الفنية</w:t>
      </w:r>
      <w:r w:rsidRPr="006216EB">
        <w:rPr>
          <w:rFonts w:ascii="Sakkal Majalla" w:eastAsia="Times New Roman" w:hAnsi="Sakkal Majalla" w:cs="PT Bold Heading" w:hint="cs"/>
          <w:sz w:val="24"/>
          <w:szCs w:val="24"/>
          <w:rtl/>
          <w:lang w:bidi="ar-EG"/>
        </w:rPr>
        <w:t xml:space="preserve"> كما</w:t>
      </w:r>
      <w:r w:rsidRPr="006216EB">
        <w:rPr>
          <w:rFonts w:ascii="Sakkal Majalla" w:eastAsia="Times New Roman" w:hAnsi="Sakkal Majalla" w:cs="PT Bold Heading" w:hint="cs"/>
          <w:sz w:val="24"/>
          <w:szCs w:val="24"/>
          <w:rtl/>
        </w:rPr>
        <w:t xml:space="preserve"> يذكر أسم صاحب العطاء وتسلم العطاءات قبل الموعد المحدد لفتح المظاريف الفنية إما باليد أو عن طريق البريد السريع من خلال الهيئة القومية للبريد</w:t>
      </w:r>
    </w:p>
    <w:p w:rsidR="006216EB" w:rsidRPr="006216EB" w:rsidRDefault="006216EB" w:rsidP="006216EB">
      <w:pPr>
        <w:spacing w:after="0" w:line="240" w:lineRule="auto"/>
        <w:ind w:left="-341" w:right="-567"/>
        <w:rPr>
          <w:rFonts w:ascii="Sakkal Majalla" w:eastAsia="Times New Roman" w:hAnsi="Sakkal Majalla" w:cs="PT Bold Heading"/>
          <w:sz w:val="24"/>
          <w:szCs w:val="24"/>
          <w:rtl/>
          <w:lang w:bidi="ar-EG"/>
        </w:rPr>
      </w:pPr>
    </w:p>
    <w:p w:rsidR="006216EB" w:rsidRPr="006216EB" w:rsidRDefault="006216EB" w:rsidP="006216EB">
      <w:pPr>
        <w:spacing w:after="0" w:line="240" w:lineRule="auto"/>
        <w:ind w:left="-716" w:right="-567"/>
        <w:rPr>
          <w:rFonts w:ascii="Sakkal Majalla" w:eastAsia="Times New Roman" w:hAnsi="Sakkal Majalla" w:cs="PT Bold Heading"/>
          <w:sz w:val="28"/>
          <w:szCs w:val="28"/>
          <w:u w:val="single"/>
          <w:rtl/>
          <w:lang w:bidi="ar-EG"/>
        </w:rPr>
      </w:pPr>
      <w:r w:rsidRPr="006216EB">
        <w:rPr>
          <w:rFonts w:ascii="Sakkal Majalla" w:eastAsia="Times New Roman" w:hAnsi="Sakkal Majalla" w:cs="PT Bold Heading"/>
          <w:sz w:val="28"/>
          <w:szCs w:val="28"/>
          <w:u w:val="single"/>
          <w:rtl/>
          <w:lang w:bidi="ar-EG"/>
        </w:rPr>
        <w:t>المادة ال</w:t>
      </w:r>
      <w:r w:rsidRPr="006216EB">
        <w:rPr>
          <w:rFonts w:ascii="Sakkal Majalla" w:eastAsia="Times New Roman" w:hAnsi="Sakkal Majalla" w:cs="PT Bold Heading" w:hint="cs"/>
          <w:sz w:val="28"/>
          <w:szCs w:val="28"/>
          <w:u w:val="single"/>
          <w:rtl/>
          <w:lang w:bidi="ar-EG"/>
        </w:rPr>
        <w:t>ثانية</w:t>
      </w:r>
      <w:r w:rsidRPr="006216EB">
        <w:rPr>
          <w:rFonts w:ascii="Sakkal Majalla" w:eastAsia="Times New Roman" w:hAnsi="Sakkal Majalla" w:cs="PT Bold Heading"/>
          <w:sz w:val="28"/>
          <w:szCs w:val="28"/>
          <w:u w:val="single"/>
          <w:rtl/>
          <w:lang w:bidi="ar-EG"/>
        </w:rPr>
        <w:t xml:space="preserve"> : المظروف المالي </w:t>
      </w:r>
    </w:p>
    <w:p w:rsidR="006216EB" w:rsidRPr="006216EB" w:rsidRDefault="006216EB" w:rsidP="006216EB">
      <w:pPr>
        <w:spacing w:after="0" w:line="240" w:lineRule="auto"/>
        <w:ind w:left="-716" w:right="-567"/>
        <w:jc w:val="lowKashida"/>
        <w:rPr>
          <w:rFonts w:ascii="Sakkal Majalla" w:eastAsia="Times New Roman" w:hAnsi="Sakkal Majalla" w:cs="PT Bold Heading"/>
          <w:sz w:val="24"/>
          <w:szCs w:val="24"/>
          <w:rtl/>
          <w:lang w:bidi="ar-EG"/>
        </w:rPr>
      </w:pPr>
      <w:r w:rsidRPr="006216EB">
        <w:rPr>
          <w:rFonts w:ascii="Sakkal Majalla" w:eastAsia="Times New Roman" w:hAnsi="Sakkal Majalla" w:cs="PT Bold Heading"/>
          <w:sz w:val="24"/>
          <w:szCs w:val="24"/>
          <w:rtl/>
          <w:lang w:bidi="ar-EG"/>
        </w:rPr>
        <w:t xml:space="preserve">يجب أن يحتوى على قوائم الأسعار التي توضع بمعرفة صاحب العطاء على نموذج العطاء. ( المقايسة الكمية التثمينية المعدة بمعرفة الهيئة ) وكافة العناصر التي </w:t>
      </w:r>
      <w:proofErr w:type="spellStart"/>
      <w:r w:rsidRPr="006216EB">
        <w:rPr>
          <w:rFonts w:ascii="Sakkal Majalla" w:eastAsia="Times New Roman" w:hAnsi="Sakkal Majalla" w:cs="PT Bold Heading"/>
          <w:sz w:val="24"/>
          <w:szCs w:val="24"/>
          <w:rtl/>
          <w:lang w:bidi="ar-EG"/>
        </w:rPr>
        <w:t>يتطلبها</w:t>
      </w:r>
      <w:proofErr w:type="spellEnd"/>
      <w:r w:rsidRPr="006216EB">
        <w:rPr>
          <w:rFonts w:ascii="Sakkal Majalla" w:eastAsia="Times New Roman" w:hAnsi="Sakkal Majalla" w:cs="PT Bold Heading"/>
          <w:sz w:val="24"/>
          <w:szCs w:val="24"/>
          <w:rtl/>
          <w:lang w:bidi="ar-EG"/>
        </w:rPr>
        <w:t xml:space="preserve"> العمل والتي تؤثر في القيم المالية للعرض وعلى مقدم العطاء مراعاة ما يلي في إعداده لقائمة الأسعار ( جدول الفئات ) :-</w:t>
      </w:r>
    </w:p>
    <w:p w:rsidR="006216EB" w:rsidRPr="006216EB" w:rsidRDefault="006216EB" w:rsidP="006216EB">
      <w:pPr>
        <w:spacing w:after="0" w:line="240" w:lineRule="auto"/>
        <w:ind w:left="-716" w:right="-567"/>
        <w:jc w:val="lowKashida"/>
        <w:rPr>
          <w:rFonts w:ascii="Sakkal Majalla" w:eastAsia="Times New Roman" w:hAnsi="Sakkal Majalla" w:cs="PT Bold Heading"/>
          <w:sz w:val="24"/>
          <w:szCs w:val="24"/>
          <w:rtl/>
          <w:lang w:bidi="ar-EG"/>
        </w:rPr>
      </w:pPr>
      <w:r w:rsidRPr="006216EB">
        <w:rPr>
          <w:rFonts w:ascii="Sakkal Majalla" w:eastAsia="Times New Roman" w:hAnsi="Sakkal Majalla" w:cs="PT Bold Heading" w:hint="cs"/>
          <w:sz w:val="28"/>
          <w:szCs w:val="28"/>
          <w:rtl/>
          <w:lang w:bidi="ar-EG"/>
        </w:rPr>
        <w:t>1</w:t>
      </w:r>
      <w:r w:rsidRPr="006216EB">
        <w:rPr>
          <w:rFonts w:ascii="Sakkal Majalla" w:eastAsia="Times New Roman" w:hAnsi="Sakkal Majalla" w:cs="Times New Roman" w:hint="cs"/>
          <w:sz w:val="24"/>
          <w:szCs w:val="24"/>
          <w:rtl/>
          <w:lang w:bidi="ar-EG"/>
        </w:rPr>
        <w:t xml:space="preserve">-  </w:t>
      </w:r>
      <w:r w:rsidRPr="006216EB">
        <w:rPr>
          <w:rFonts w:ascii="Sakkal Majalla" w:eastAsia="Times New Roman" w:hAnsi="Sakkal Majalla" w:cs="PT Bold Heading"/>
          <w:sz w:val="24"/>
          <w:szCs w:val="24"/>
          <w:rtl/>
          <w:lang w:bidi="ar-EG"/>
        </w:rPr>
        <w:t xml:space="preserve">كتابة الأسعار  رقما وحروفا باللغة العربية ، ويكون سعر الوحدة في كل صنف  بحسب ما هو مدون بجدول الفئات عدداً أو وزناً أو مقاساً أو غير ذلك دون تغيير أو تعديل في الوحدة </w:t>
      </w:r>
      <w:r w:rsidRPr="006216EB">
        <w:rPr>
          <w:rFonts w:ascii="Sakkal Majalla" w:eastAsia="Times New Roman" w:hAnsi="Sakkal Majalla" w:cs="PT Bold Heading" w:hint="cs"/>
          <w:sz w:val="24"/>
          <w:szCs w:val="24"/>
          <w:rtl/>
          <w:lang w:bidi="ar-EG"/>
        </w:rPr>
        <w:t xml:space="preserve">، </w:t>
      </w:r>
      <w:r w:rsidRPr="006216EB">
        <w:rPr>
          <w:rFonts w:ascii="Sakkal Majalla" w:eastAsia="Times New Roman" w:hAnsi="Sakkal Majalla" w:cs="PT Bold Heading"/>
          <w:sz w:val="24"/>
          <w:szCs w:val="24"/>
          <w:rtl/>
          <w:lang w:bidi="ar-EG"/>
        </w:rPr>
        <w:t>ويجوز في حالة تقديم العطاء من فرد أو شركة في الخارج أن تكتب الأسعار  بالعملة الأجنبية ولغرض المقارنة تتم معادلتها بالجنيه المصري بالسعر المعلن بالبنك المركزي المصري في تاريخ فتح المظاريف الفنية</w:t>
      </w:r>
      <w:r w:rsidRPr="006216EB">
        <w:rPr>
          <w:rFonts w:ascii="Sakkal Majalla" w:eastAsia="Times New Roman" w:hAnsi="Sakkal Majalla" w:cs="PT Bold Heading" w:hint="cs"/>
          <w:sz w:val="24"/>
          <w:szCs w:val="24"/>
          <w:rtl/>
          <w:lang w:bidi="ar-EG"/>
        </w:rPr>
        <w:t xml:space="preserve">  </w:t>
      </w:r>
    </w:p>
    <w:p w:rsidR="006216EB" w:rsidRPr="006216EB" w:rsidRDefault="006216EB" w:rsidP="006216EB">
      <w:pPr>
        <w:spacing w:after="0" w:line="240" w:lineRule="auto"/>
        <w:ind w:left="-716" w:right="-567"/>
        <w:jc w:val="lowKashida"/>
        <w:rPr>
          <w:rFonts w:ascii="Sakkal Majalla" w:eastAsia="Times New Roman" w:hAnsi="Sakkal Majalla" w:cs="PT Bold Heading"/>
          <w:sz w:val="24"/>
          <w:szCs w:val="24"/>
          <w:rtl/>
          <w:lang w:bidi="ar-EG"/>
        </w:rPr>
      </w:pPr>
      <w:r w:rsidRPr="006216EB">
        <w:rPr>
          <w:rFonts w:ascii="Sakkal Majalla" w:eastAsia="Times New Roman" w:hAnsi="Sakkal Majalla" w:cs="PT Bold Heading" w:hint="cs"/>
          <w:sz w:val="28"/>
          <w:szCs w:val="28"/>
          <w:rtl/>
          <w:lang w:bidi="ar-EG"/>
        </w:rPr>
        <w:t>2</w:t>
      </w:r>
      <w:r w:rsidRPr="006216EB">
        <w:rPr>
          <w:rFonts w:ascii="Sakkal Majalla" w:eastAsia="Times New Roman" w:hAnsi="Sakkal Majalla" w:cs="Times New Roman" w:hint="cs"/>
          <w:sz w:val="24"/>
          <w:szCs w:val="24"/>
          <w:rtl/>
          <w:lang w:bidi="ar-EG"/>
        </w:rPr>
        <w:t xml:space="preserve">-  </w:t>
      </w:r>
      <w:r w:rsidRPr="006216EB">
        <w:rPr>
          <w:rFonts w:ascii="Sakkal Majalla" w:eastAsia="Times New Roman" w:hAnsi="Sakkal Majalla" w:cs="PT Bold Heading"/>
          <w:sz w:val="24"/>
          <w:szCs w:val="24"/>
          <w:rtl/>
          <w:lang w:bidi="ar-EG"/>
        </w:rPr>
        <w:t xml:space="preserve">أن تكون قائمة الأسعار وجداول الفئات مؤرخة وموقعة من مقدم العطاء </w:t>
      </w:r>
    </w:p>
    <w:p w:rsidR="006216EB" w:rsidRPr="006216EB" w:rsidRDefault="006216EB" w:rsidP="006216EB">
      <w:pPr>
        <w:spacing w:after="0" w:line="240" w:lineRule="auto"/>
        <w:ind w:left="-716" w:right="-567"/>
        <w:jc w:val="lowKashida"/>
        <w:rPr>
          <w:rFonts w:ascii="Sakkal Majalla" w:eastAsia="Times New Roman" w:hAnsi="Sakkal Majalla" w:cs="PT Bold Heading"/>
          <w:sz w:val="24"/>
          <w:szCs w:val="24"/>
          <w:rtl/>
          <w:lang w:bidi="ar-EG"/>
        </w:rPr>
      </w:pPr>
      <w:r w:rsidRPr="006216EB">
        <w:rPr>
          <w:rFonts w:ascii="Sakkal Majalla" w:eastAsia="Times New Roman" w:hAnsi="Sakkal Majalla" w:cs="PT Bold Heading" w:hint="cs"/>
          <w:sz w:val="28"/>
          <w:szCs w:val="28"/>
          <w:rtl/>
          <w:lang w:bidi="ar-EG"/>
        </w:rPr>
        <w:t>3</w:t>
      </w:r>
      <w:r w:rsidRPr="006216EB">
        <w:rPr>
          <w:rFonts w:ascii="Sakkal Majalla" w:eastAsia="Times New Roman" w:hAnsi="Sakkal Majalla" w:cs="Times New Roman" w:hint="cs"/>
          <w:sz w:val="24"/>
          <w:szCs w:val="24"/>
          <w:rtl/>
          <w:lang w:bidi="ar-EG"/>
        </w:rPr>
        <w:t xml:space="preserve">-  </w:t>
      </w:r>
      <w:r w:rsidRPr="006216EB">
        <w:rPr>
          <w:rFonts w:ascii="Sakkal Majalla" w:eastAsia="Times New Roman" w:hAnsi="Sakkal Majalla" w:cs="PT Bold Heading"/>
          <w:sz w:val="24"/>
          <w:szCs w:val="24"/>
          <w:rtl/>
          <w:lang w:bidi="ar-EG"/>
        </w:rPr>
        <w:t xml:space="preserve">عدم الكشط أو المحو  أو </w:t>
      </w:r>
      <w:proofErr w:type="spellStart"/>
      <w:r w:rsidRPr="006216EB">
        <w:rPr>
          <w:rFonts w:ascii="Sakkal Majalla" w:eastAsia="Times New Roman" w:hAnsi="Sakkal Majalla" w:cs="PT Bold Heading"/>
          <w:sz w:val="24"/>
          <w:szCs w:val="24"/>
          <w:rtl/>
          <w:lang w:bidi="ar-EG"/>
        </w:rPr>
        <w:t>التحشير</w:t>
      </w:r>
      <w:proofErr w:type="spellEnd"/>
      <w:r w:rsidRPr="006216EB">
        <w:rPr>
          <w:rFonts w:ascii="Sakkal Majalla" w:eastAsia="Times New Roman" w:hAnsi="Sakkal Majalla" w:cs="PT Bold Heading"/>
          <w:sz w:val="24"/>
          <w:szCs w:val="24"/>
          <w:rtl/>
          <w:lang w:bidi="ar-EG"/>
        </w:rPr>
        <w:t xml:space="preserve"> في جدول الفئات وكل تصحيح في الأسعار أو غيرها يجب إعادة كتابته رقما وحروفا والتوقيع بجانبه</w:t>
      </w:r>
      <w:r w:rsidRPr="006216EB">
        <w:rPr>
          <w:rFonts w:ascii="Sakkal Majalla" w:eastAsia="Times New Roman" w:hAnsi="Sakkal Majalla" w:cs="PT Bold Heading" w:hint="cs"/>
          <w:sz w:val="24"/>
          <w:szCs w:val="24"/>
          <w:rtl/>
          <w:lang w:bidi="ar-EG"/>
        </w:rPr>
        <w:t xml:space="preserve">  </w:t>
      </w:r>
      <w:r w:rsidRPr="006216EB">
        <w:rPr>
          <w:rFonts w:ascii="Sakkal Majalla" w:eastAsia="Times New Roman" w:hAnsi="Sakkal Majalla" w:cs="PT Bold Heading"/>
          <w:sz w:val="24"/>
          <w:szCs w:val="24"/>
          <w:rtl/>
          <w:lang w:bidi="ar-EG"/>
        </w:rPr>
        <w:t xml:space="preserve"> </w:t>
      </w:r>
    </w:p>
    <w:p w:rsidR="006216EB" w:rsidRPr="006216EB" w:rsidRDefault="006216EB" w:rsidP="006216EB">
      <w:pPr>
        <w:spacing w:after="0" w:line="240" w:lineRule="auto"/>
        <w:ind w:left="-716" w:right="-567"/>
        <w:jc w:val="lowKashida"/>
        <w:rPr>
          <w:rFonts w:ascii="Sakkal Majalla" w:eastAsia="Times New Roman" w:hAnsi="Sakkal Majalla" w:cs="PT Bold Heading"/>
          <w:sz w:val="24"/>
          <w:szCs w:val="24"/>
          <w:rtl/>
          <w:lang w:bidi="ar-EG"/>
        </w:rPr>
      </w:pPr>
      <w:r w:rsidRPr="006216EB">
        <w:rPr>
          <w:rFonts w:ascii="Sakkal Majalla" w:eastAsia="Times New Roman" w:hAnsi="Sakkal Majalla" w:cs="PT Bold Heading" w:hint="cs"/>
          <w:sz w:val="28"/>
          <w:szCs w:val="28"/>
          <w:rtl/>
          <w:lang w:bidi="ar-EG"/>
        </w:rPr>
        <w:t>4</w:t>
      </w:r>
      <w:r w:rsidRPr="006216EB">
        <w:rPr>
          <w:rFonts w:ascii="Sakkal Majalla" w:eastAsia="Times New Roman" w:hAnsi="Sakkal Majalla" w:cs="Times New Roman" w:hint="cs"/>
          <w:sz w:val="24"/>
          <w:szCs w:val="24"/>
          <w:rtl/>
          <w:lang w:bidi="ar-EG"/>
        </w:rPr>
        <w:t xml:space="preserve">-  </w:t>
      </w:r>
      <w:r w:rsidRPr="006216EB">
        <w:rPr>
          <w:rFonts w:ascii="Sakkal Majalla" w:eastAsia="Times New Roman" w:hAnsi="Sakkal Majalla" w:cs="PT Bold Heading"/>
          <w:sz w:val="24"/>
          <w:szCs w:val="24"/>
          <w:rtl/>
          <w:lang w:bidi="ar-EG"/>
        </w:rPr>
        <w:t xml:space="preserve">إذا </w:t>
      </w:r>
      <w:r w:rsidRPr="006216EB">
        <w:rPr>
          <w:rFonts w:ascii="Sakkal Majalla" w:eastAsia="Times New Roman" w:hAnsi="Sakkal Majalla" w:cs="PT Bold Heading" w:hint="cs"/>
          <w:sz w:val="24"/>
          <w:szCs w:val="24"/>
          <w:rtl/>
          <w:lang w:bidi="ar-EG"/>
        </w:rPr>
        <w:t>سكت</w:t>
      </w:r>
      <w:r w:rsidRPr="006216EB">
        <w:rPr>
          <w:rFonts w:ascii="Sakkal Majalla" w:eastAsia="Times New Roman" w:hAnsi="Sakkal Majalla" w:cs="PT Bold Heading"/>
          <w:sz w:val="24"/>
          <w:szCs w:val="24"/>
          <w:rtl/>
          <w:lang w:bidi="ar-EG"/>
        </w:rPr>
        <w:t xml:space="preserve"> صاحب العطاء في عرضه المالي </w:t>
      </w:r>
      <w:r w:rsidRPr="006216EB">
        <w:rPr>
          <w:rFonts w:ascii="Sakkal Majalla" w:eastAsia="Times New Roman" w:hAnsi="Sakkal Majalla" w:cs="PT Bold Heading" w:hint="cs"/>
          <w:sz w:val="24"/>
          <w:szCs w:val="24"/>
          <w:rtl/>
          <w:lang w:bidi="ar-EG"/>
        </w:rPr>
        <w:t xml:space="preserve">عن </w:t>
      </w:r>
      <w:r w:rsidRPr="006216EB">
        <w:rPr>
          <w:rFonts w:ascii="Sakkal Majalla" w:eastAsia="Times New Roman" w:hAnsi="Sakkal Majalla" w:cs="PT Bold Heading"/>
          <w:sz w:val="24"/>
          <w:szCs w:val="24"/>
          <w:rtl/>
          <w:lang w:bidi="ar-EG"/>
        </w:rPr>
        <w:t>تحديد سعر صنف من الأصناف المطلوب توريدها بقائمة الأسعار المقدمة منه فيعتبر ذلك امتناعاً منه عن الدخول في هذا الصنف ، أما في مقاولات ال</w:t>
      </w:r>
      <w:r w:rsidRPr="006216EB">
        <w:rPr>
          <w:rFonts w:ascii="Sakkal Majalla" w:eastAsia="Times New Roman" w:hAnsi="Sakkal Majalla" w:cs="PT Bold Heading" w:hint="cs"/>
          <w:sz w:val="24"/>
          <w:szCs w:val="24"/>
          <w:rtl/>
          <w:lang w:bidi="ar-EG"/>
        </w:rPr>
        <w:t>أ</w:t>
      </w:r>
      <w:r w:rsidRPr="006216EB">
        <w:rPr>
          <w:rFonts w:ascii="Sakkal Majalla" w:eastAsia="Times New Roman" w:hAnsi="Sakkal Majalla" w:cs="PT Bold Heading"/>
          <w:sz w:val="24"/>
          <w:szCs w:val="24"/>
          <w:rtl/>
          <w:lang w:bidi="ar-EG"/>
        </w:rPr>
        <w:t xml:space="preserve">عمال فللجهة الإدارية مع الاحتفاظ بحقها في استبعاد العطاء </w:t>
      </w:r>
      <w:r w:rsidRPr="006216EB">
        <w:rPr>
          <w:rFonts w:ascii="Sakkal Majalla" w:eastAsia="Times New Roman" w:hAnsi="Sakkal Majalla" w:cs="PT Bold Heading" w:hint="cs"/>
          <w:sz w:val="24"/>
          <w:szCs w:val="24"/>
          <w:rtl/>
          <w:lang w:bidi="ar-EG"/>
        </w:rPr>
        <w:t>أ</w:t>
      </w:r>
      <w:r w:rsidRPr="006216EB">
        <w:rPr>
          <w:rFonts w:ascii="Sakkal Majalla" w:eastAsia="Times New Roman" w:hAnsi="Sakkal Majalla" w:cs="PT Bold Heading"/>
          <w:sz w:val="24"/>
          <w:szCs w:val="24"/>
          <w:rtl/>
          <w:lang w:bidi="ar-EG"/>
        </w:rPr>
        <w:t xml:space="preserve">ن تضع للبند الذي سكت صاحب العطاء عن تحديد فئته أعلى فئة لهذا البند في العطاءات المقبولة وذلك للمقارنة بينه وبين سائر العطاءات فإذا أرسيت عليه العملية فيعتبر أنه </w:t>
      </w:r>
      <w:proofErr w:type="spellStart"/>
      <w:r w:rsidRPr="006216EB">
        <w:rPr>
          <w:rFonts w:ascii="Sakkal Majalla" w:eastAsia="Times New Roman" w:hAnsi="Sakkal Majalla" w:cs="PT Bold Heading" w:hint="cs"/>
          <w:sz w:val="24"/>
          <w:szCs w:val="24"/>
          <w:rtl/>
          <w:lang w:bidi="ar-EG"/>
        </w:rPr>
        <w:t>إ</w:t>
      </w:r>
      <w:r w:rsidRPr="006216EB">
        <w:rPr>
          <w:rFonts w:ascii="Sakkal Majalla" w:eastAsia="Times New Roman" w:hAnsi="Sakkal Majalla" w:cs="PT Bold Heading"/>
          <w:sz w:val="24"/>
          <w:szCs w:val="24"/>
          <w:rtl/>
          <w:lang w:bidi="ar-EG"/>
        </w:rPr>
        <w:t>رتضى</w:t>
      </w:r>
      <w:proofErr w:type="spellEnd"/>
      <w:r w:rsidRPr="006216EB">
        <w:rPr>
          <w:rFonts w:ascii="Sakkal Majalla" w:eastAsia="Times New Roman" w:hAnsi="Sakkal Majalla" w:cs="PT Bold Heading"/>
          <w:sz w:val="24"/>
          <w:szCs w:val="24"/>
          <w:rtl/>
          <w:lang w:bidi="ar-EG"/>
        </w:rPr>
        <w:t xml:space="preserve"> المحاسبة على أساس أقل فئة لهذا البند في العطاءات المقبولة دون أن يكون له حق المنازعة في ذلك </w:t>
      </w:r>
    </w:p>
    <w:p w:rsidR="006216EB" w:rsidRPr="006216EB" w:rsidRDefault="006216EB" w:rsidP="006216EB">
      <w:pPr>
        <w:spacing w:after="0" w:line="240" w:lineRule="auto"/>
        <w:ind w:left="-716" w:right="-567"/>
        <w:jc w:val="lowKashida"/>
        <w:rPr>
          <w:rFonts w:ascii="Sakkal Majalla" w:eastAsia="Times New Roman" w:hAnsi="Sakkal Majalla" w:cs="PT Bold Heading"/>
          <w:sz w:val="24"/>
          <w:szCs w:val="24"/>
          <w:rtl/>
          <w:lang w:bidi="ar-EG"/>
        </w:rPr>
      </w:pPr>
      <w:r w:rsidRPr="006216EB">
        <w:rPr>
          <w:rFonts w:ascii="Sakkal Majalla" w:eastAsia="Times New Roman" w:hAnsi="Sakkal Majalla" w:cs="PT Bold Heading" w:hint="cs"/>
          <w:sz w:val="28"/>
          <w:szCs w:val="28"/>
          <w:rtl/>
          <w:lang w:bidi="ar-EG"/>
        </w:rPr>
        <w:t>5</w:t>
      </w:r>
      <w:r w:rsidRPr="006216EB">
        <w:rPr>
          <w:rFonts w:ascii="Sakkal Majalla" w:eastAsia="Times New Roman" w:hAnsi="Sakkal Majalla" w:cs="Times New Roman" w:hint="cs"/>
          <w:sz w:val="24"/>
          <w:szCs w:val="24"/>
          <w:rtl/>
          <w:lang w:bidi="ar-EG"/>
        </w:rPr>
        <w:t xml:space="preserve">- </w:t>
      </w:r>
      <w:r w:rsidRPr="006216EB">
        <w:rPr>
          <w:rFonts w:ascii="Sakkal Majalla" w:eastAsia="Times New Roman" w:hAnsi="Sakkal Majalla" w:cs="PT Bold Heading"/>
          <w:sz w:val="24"/>
          <w:szCs w:val="24"/>
          <w:rtl/>
          <w:lang w:bidi="ar-EG"/>
        </w:rPr>
        <w:t xml:space="preserve"> الفئات التي حددها صاحب العطاء بجدول الفئات تشمل وتغطي جميع المصروفات و الالتزامات أياً كان نوعها التي </w:t>
      </w:r>
      <w:proofErr w:type="spellStart"/>
      <w:r w:rsidRPr="006216EB">
        <w:rPr>
          <w:rFonts w:ascii="Sakkal Majalla" w:eastAsia="Times New Roman" w:hAnsi="Sakkal Majalla" w:cs="PT Bold Heading"/>
          <w:sz w:val="24"/>
          <w:szCs w:val="24"/>
          <w:rtl/>
          <w:lang w:bidi="ar-EG"/>
        </w:rPr>
        <w:t>يتكبدها</w:t>
      </w:r>
      <w:proofErr w:type="spellEnd"/>
      <w:r w:rsidRPr="006216EB">
        <w:rPr>
          <w:rFonts w:ascii="Sakkal Majalla" w:eastAsia="Times New Roman" w:hAnsi="Sakkal Majalla" w:cs="PT Bold Heading"/>
          <w:sz w:val="24"/>
          <w:szCs w:val="24"/>
          <w:rtl/>
          <w:lang w:bidi="ar-EG"/>
        </w:rPr>
        <w:t xml:space="preserve"> بالنسبة إلى كل بند من البنود و كذلك تشمل القيام بإتمام توريد الأصناف و تنفيذ محل العقد وتسليمها للجهة العامة و المحافظة عليها أثناء مدة الضمان طبقاً لشروط العقد وتتم المحاسبة النهائية بالتطبيق لهذه الفئات بصرف النظر عن تقلبات السوق والعملة والتعريفة الجمركية وغيرها من الضرائب والرسوم  الأخرى  ، وفي جميع الأحوال لن يلتفت إلى أي </w:t>
      </w:r>
      <w:r w:rsidRPr="006216EB">
        <w:rPr>
          <w:rFonts w:ascii="Sakkal Majalla" w:eastAsia="Times New Roman" w:hAnsi="Sakkal Majalla" w:cs="PT Bold Heading" w:hint="cs"/>
          <w:sz w:val="24"/>
          <w:szCs w:val="24"/>
          <w:rtl/>
          <w:lang w:bidi="ar-EG"/>
        </w:rPr>
        <w:t>ادعاء</w:t>
      </w:r>
      <w:r w:rsidRPr="006216EB">
        <w:rPr>
          <w:rFonts w:ascii="Sakkal Majalla" w:eastAsia="Times New Roman" w:hAnsi="Sakkal Majalla" w:cs="PT Bold Heading"/>
          <w:sz w:val="24"/>
          <w:szCs w:val="24"/>
          <w:rtl/>
          <w:lang w:bidi="ar-EG"/>
        </w:rPr>
        <w:t xml:space="preserve"> من صاحب العطاء بحصول خطأ في عطائه إذا قدم بعد جلسة فتح المظاريف الفنية </w:t>
      </w:r>
    </w:p>
    <w:p w:rsidR="006216EB" w:rsidRPr="006216EB" w:rsidRDefault="006216EB" w:rsidP="006216EB">
      <w:pPr>
        <w:spacing w:after="0" w:line="240" w:lineRule="auto"/>
        <w:ind w:left="-716" w:right="-567"/>
        <w:jc w:val="lowKashida"/>
        <w:rPr>
          <w:rFonts w:ascii="Sakkal Majalla" w:eastAsia="Times New Roman" w:hAnsi="Sakkal Majalla" w:cs="PT Bold Heading"/>
          <w:sz w:val="24"/>
          <w:szCs w:val="24"/>
          <w:rtl/>
          <w:lang w:bidi="ar-EG"/>
        </w:rPr>
      </w:pPr>
      <w:r w:rsidRPr="006216EB">
        <w:rPr>
          <w:rFonts w:ascii="Sakkal Majalla" w:eastAsia="Times New Roman" w:hAnsi="Sakkal Majalla" w:cs="PT Bold Heading" w:hint="cs"/>
          <w:sz w:val="28"/>
          <w:szCs w:val="28"/>
          <w:rtl/>
          <w:lang w:bidi="ar-EG"/>
        </w:rPr>
        <w:lastRenderedPageBreak/>
        <w:t>6</w:t>
      </w:r>
      <w:r w:rsidRPr="006216EB">
        <w:rPr>
          <w:rFonts w:ascii="Sakkal Majalla" w:eastAsia="Times New Roman" w:hAnsi="Sakkal Majalla" w:cs="Times New Roman" w:hint="cs"/>
          <w:sz w:val="24"/>
          <w:szCs w:val="24"/>
          <w:rtl/>
          <w:lang w:bidi="ar-EG"/>
        </w:rPr>
        <w:t xml:space="preserve">-  </w:t>
      </w:r>
      <w:r w:rsidRPr="006216EB">
        <w:rPr>
          <w:rFonts w:ascii="Calibri" w:eastAsia="Calibri" w:hAnsi="Calibri" w:cs="PT Bold Heading" w:hint="cs"/>
          <w:sz w:val="24"/>
          <w:szCs w:val="24"/>
          <w:rtl/>
        </w:rPr>
        <w:t>إذا تبين من المراجعة وجود أخطاء حسابية فيجب تصحيحها وفقا لأي من الحالات الآتية :</w:t>
      </w:r>
    </w:p>
    <w:p w:rsidR="006216EB" w:rsidRPr="006216EB" w:rsidRDefault="006216EB" w:rsidP="006216EB">
      <w:pPr>
        <w:spacing w:after="0" w:line="240" w:lineRule="auto"/>
        <w:ind w:left="-574" w:right="-567"/>
        <w:jc w:val="lowKashida"/>
        <w:rPr>
          <w:rFonts w:ascii="Sakkal Majalla" w:eastAsia="Times New Roman" w:hAnsi="Sakkal Majalla" w:cs="PT Bold Heading"/>
          <w:sz w:val="24"/>
          <w:szCs w:val="24"/>
          <w:rtl/>
          <w:lang w:bidi="ar-EG"/>
        </w:rPr>
      </w:pPr>
      <w:r w:rsidRPr="006216EB">
        <w:rPr>
          <w:rFonts w:ascii="Sakkal Majalla" w:eastAsia="Times New Roman" w:hAnsi="Sakkal Majalla" w:cs="Times New Roman" w:hint="cs"/>
          <w:sz w:val="24"/>
          <w:szCs w:val="24"/>
          <w:rtl/>
          <w:lang w:bidi="ar-EG"/>
        </w:rPr>
        <w:t xml:space="preserve">- </w:t>
      </w:r>
      <w:r w:rsidRPr="006216EB">
        <w:rPr>
          <w:rFonts w:ascii="Calibri" w:eastAsia="Calibri" w:hAnsi="Calibri" w:cs="PT Bold Heading" w:hint="cs"/>
          <w:sz w:val="24"/>
          <w:szCs w:val="24"/>
          <w:rtl/>
        </w:rPr>
        <w:t>اختلاف بين سعر الوحدة وإجمالي سعر الوحدات يعول على السعر الوحدة.</w:t>
      </w:r>
    </w:p>
    <w:p w:rsidR="006216EB" w:rsidRPr="006216EB" w:rsidRDefault="006216EB" w:rsidP="006216EB">
      <w:pPr>
        <w:spacing w:after="0" w:line="240" w:lineRule="auto"/>
        <w:ind w:left="-574" w:right="-567"/>
        <w:jc w:val="lowKashida"/>
        <w:rPr>
          <w:rFonts w:ascii="Calibri" w:eastAsia="Calibri" w:hAnsi="Calibri" w:cs="PT Bold Heading"/>
          <w:sz w:val="24"/>
          <w:szCs w:val="24"/>
          <w:rtl/>
        </w:rPr>
      </w:pPr>
      <w:r w:rsidRPr="006216EB">
        <w:rPr>
          <w:rFonts w:ascii="Sakkal Majalla" w:eastAsia="Times New Roman" w:hAnsi="Sakkal Majalla" w:cs="Times New Roman" w:hint="cs"/>
          <w:sz w:val="24"/>
          <w:szCs w:val="24"/>
          <w:rtl/>
          <w:lang w:bidi="ar-EG"/>
        </w:rPr>
        <w:t xml:space="preserve">- </w:t>
      </w:r>
      <w:r w:rsidRPr="006216EB">
        <w:rPr>
          <w:rFonts w:ascii="Calibri" w:eastAsia="Calibri" w:hAnsi="Calibri" w:cs="PT Bold Heading" w:hint="cs"/>
          <w:sz w:val="24"/>
          <w:szCs w:val="24"/>
          <w:rtl/>
        </w:rPr>
        <w:t>اختلاف بين السعر المبين بالتفقيط وبين السعر المبين بالأرقام يعول على السعر المبين بالتفقيط.</w:t>
      </w:r>
    </w:p>
    <w:p w:rsidR="006216EB" w:rsidRPr="006216EB" w:rsidRDefault="006216EB" w:rsidP="006216EB">
      <w:pPr>
        <w:spacing w:after="0" w:line="240" w:lineRule="auto"/>
        <w:ind w:left="-341" w:right="-567"/>
        <w:jc w:val="lowKashida"/>
        <w:rPr>
          <w:rFonts w:ascii="Sakkal Majalla" w:eastAsia="Times New Roman" w:hAnsi="Sakkal Majalla" w:cs="Times New Roman"/>
          <w:sz w:val="24"/>
          <w:szCs w:val="24"/>
          <w:rtl/>
          <w:lang w:bidi="ar-EG"/>
        </w:rPr>
      </w:pPr>
    </w:p>
    <w:p w:rsidR="006216EB" w:rsidRPr="006216EB" w:rsidRDefault="006216EB" w:rsidP="006216EB">
      <w:pPr>
        <w:spacing w:after="0" w:line="240" w:lineRule="auto"/>
        <w:ind w:left="-574" w:right="-567"/>
        <w:rPr>
          <w:rFonts w:ascii="Sakkal Majalla" w:eastAsia="Times New Roman" w:hAnsi="Sakkal Majalla" w:cs="PT Bold Heading"/>
          <w:sz w:val="28"/>
          <w:szCs w:val="28"/>
          <w:u w:val="single"/>
          <w:rtl/>
          <w:lang w:bidi="ar-EG"/>
        </w:rPr>
      </w:pPr>
      <w:r w:rsidRPr="006216EB">
        <w:rPr>
          <w:rFonts w:ascii="Sakkal Majalla" w:eastAsia="Times New Roman" w:hAnsi="Sakkal Majalla" w:cs="PT Bold Heading"/>
          <w:sz w:val="28"/>
          <w:szCs w:val="28"/>
          <w:u w:val="single"/>
          <w:rtl/>
          <w:lang w:bidi="ar-EG"/>
        </w:rPr>
        <w:t xml:space="preserve">المادة </w:t>
      </w:r>
      <w:r w:rsidRPr="006216EB">
        <w:rPr>
          <w:rFonts w:ascii="Sakkal Majalla" w:eastAsia="Times New Roman" w:hAnsi="Sakkal Majalla" w:cs="PT Bold Heading" w:hint="cs"/>
          <w:sz w:val="28"/>
          <w:szCs w:val="28"/>
          <w:u w:val="single"/>
          <w:rtl/>
          <w:lang w:bidi="ar-EG"/>
        </w:rPr>
        <w:t>الثالثة</w:t>
      </w:r>
      <w:r w:rsidRPr="006216EB">
        <w:rPr>
          <w:rFonts w:ascii="Sakkal Majalla" w:eastAsia="Times New Roman" w:hAnsi="Sakkal Majalla" w:cs="PT Bold Heading"/>
          <w:sz w:val="28"/>
          <w:szCs w:val="28"/>
          <w:u w:val="single"/>
          <w:rtl/>
          <w:lang w:bidi="ar-EG"/>
        </w:rPr>
        <w:t xml:space="preserve"> : المظروف الفني</w:t>
      </w:r>
    </w:p>
    <w:p w:rsidR="006216EB" w:rsidRPr="006216EB" w:rsidRDefault="006216EB" w:rsidP="006216EB">
      <w:pPr>
        <w:spacing w:after="0" w:line="240" w:lineRule="auto"/>
        <w:ind w:left="-574" w:right="-567"/>
        <w:jc w:val="lowKashida"/>
        <w:rPr>
          <w:rFonts w:ascii="Sakkal Majalla" w:eastAsia="Times New Roman" w:hAnsi="Sakkal Majalla" w:cs="PT Bold Heading"/>
          <w:sz w:val="24"/>
          <w:szCs w:val="24"/>
          <w:rtl/>
          <w:lang w:bidi="ar-EG"/>
        </w:rPr>
      </w:pPr>
      <w:r w:rsidRPr="006216EB">
        <w:rPr>
          <w:rFonts w:ascii="Sakkal Majalla" w:eastAsia="Times New Roman" w:hAnsi="Sakkal Majalla" w:cs="PT Bold Heading"/>
          <w:sz w:val="24"/>
          <w:szCs w:val="24"/>
          <w:rtl/>
          <w:lang w:bidi="ar-EG"/>
        </w:rPr>
        <w:t>على مقدم العطاء ضرورة تضم</w:t>
      </w:r>
      <w:r w:rsidRPr="006216EB">
        <w:rPr>
          <w:rFonts w:ascii="Sakkal Majalla" w:eastAsia="Times New Roman" w:hAnsi="Sakkal Majalla" w:cs="PT Bold Heading" w:hint="cs"/>
          <w:sz w:val="24"/>
          <w:szCs w:val="24"/>
          <w:rtl/>
          <w:lang w:bidi="ar-EG"/>
        </w:rPr>
        <w:t>ي</w:t>
      </w:r>
      <w:r w:rsidRPr="006216EB">
        <w:rPr>
          <w:rFonts w:ascii="Sakkal Majalla" w:eastAsia="Times New Roman" w:hAnsi="Sakkal Majalla" w:cs="PT Bold Heading"/>
          <w:sz w:val="24"/>
          <w:szCs w:val="24"/>
          <w:rtl/>
          <w:lang w:bidi="ar-EG"/>
        </w:rPr>
        <w:t xml:space="preserve">ن المظروف الفني كافة البيانات الفنية التي يرغب </w:t>
      </w:r>
      <w:r w:rsidRPr="006216EB">
        <w:rPr>
          <w:rFonts w:ascii="Sakkal Majalla" w:eastAsia="Times New Roman" w:hAnsi="Sakkal Majalla" w:cs="PT Bold Heading" w:hint="cs"/>
          <w:sz w:val="24"/>
          <w:szCs w:val="24"/>
          <w:rtl/>
          <w:lang w:bidi="ar-EG"/>
        </w:rPr>
        <w:t xml:space="preserve">في </w:t>
      </w:r>
      <w:r w:rsidR="006F74DC">
        <w:rPr>
          <w:rFonts w:ascii="Sakkal Majalla" w:eastAsia="Times New Roman" w:hAnsi="Sakkal Majalla" w:cs="PT Bold Heading"/>
          <w:sz w:val="24"/>
          <w:szCs w:val="24"/>
          <w:rtl/>
          <w:lang w:bidi="ar-EG"/>
        </w:rPr>
        <w:t>توضيحها و</w:t>
      </w:r>
      <w:r w:rsidRPr="006216EB">
        <w:rPr>
          <w:rFonts w:ascii="Sakkal Majalla" w:eastAsia="Times New Roman" w:hAnsi="Sakkal Majalla" w:cs="PT Bold Heading"/>
          <w:sz w:val="24"/>
          <w:szCs w:val="24"/>
          <w:rtl/>
          <w:lang w:bidi="ar-EG"/>
        </w:rPr>
        <w:t xml:space="preserve">ما ورد بالمواصفات الفنية بالإضافة إلى المستندات الآتية :- </w:t>
      </w:r>
    </w:p>
    <w:p w:rsidR="006216EB" w:rsidRPr="006216EB" w:rsidRDefault="006216EB" w:rsidP="006216EB">
      <w:pPr>
        <w:spacing w:after="0" w:line="240" w:lineRule="auto"/>
        <w:ind w:left="-574" w:right="-567"/>
        <w:jc w:val="lowKashida"/>
        <w:rPr>
          <w:rFonts w:ascii="Sakkal Majalla" w:eastAsia="Times New Roman" w:hAnsi="Sakkal Majalla" w:cs="PT Bold Heading"/>
          <w:sz w:val="24"/>
          <w:szCs w:val="24"/>
          <w:rtl/>
          <w:lang w:bidi="ar-EG"/>
        </w:rPr>
      </w:pPr>
      <w:r w:rsidRPr="006216EB">
        <w:rPr>
          <w:rFonts w:ascii="Sakkal Majalla" w:eastAsia="Times New Roman" w:hAnsi="Sakkal Majalla" w:cs="PT Bold Heading" w:hint="cs"/>
          <w:sz w:val="24"/>
          <w:szCs w:val="24"/>
          <w:rtl/>
          <w:lang w:bidi="ar-EG"/>
        </w:rPr>
        <w:t>1</w:t>
      </w:r>
      <w:r w:rsidRPr="006216EB">
        <w:rPr>
          <w:rFonts w:ascii="Sakkal Majalla" w:eastAsia="Times New Roman" w:hAnsi="Sakkal Majalla" w:cs="Times New Roman" w:hint="cs"/>
          <w:sz w:val="24"/>
          <w:szCs w:val="24"/>
          <w:rtl/>
          <w:lang w:bidi="ar-EG"/>
        </w:rPr>
        <w:t xml:space="preserve">- </w:t>
      </w:r>
      <w:r w:rsidRPr="006216EB">
        <w:rPr>
          <w:rFonts w:ascii="Sakkal Majalla" w:eastAsia="Times New Roman" w:hAnsi="Sakkal Majalla" w:cs="PT Bold Heading"/>
          <w:sz w:val="24"/>
          <w:szCs w:val="24"/>
          <w:rtl/>
          <w:lang w:bidi="ar-EG"/>
        </w:rPr>
        <w:t>بيان الشكل القانوني لصاحب العطاء والمستندات الدالة على ذلك</w:t>
      </w:r>
    </w:p>
    <w:p w:rsidR="006216EB" w:rsidRPr="006216EB" w:rsidRDefault="006216EB" w:rsidP="006216EB">
      <w:pPr>
        <w:spacing w:after="0" w:line="240" w:lineRule="auto"/>
        <w:ind w:left="-574" w:right="-567"/>
        <w:jc w:val="lowKashida"/>
        <w:rPr>
          <w:rFonts w:ascii="Sakkal Majalla" w:eastAsia="Times New Roman" w:hAnsi="Sakkal Majalla" w:cs="PT Bold Heading"/>
          <w:sz w:val="24"/>
          <w:szCs w:val="24"/>
          <w:rtl/>
          <w:lang w:bidi="ar-EG"/>
        </w:rPr>
      </w:pPr>
      <w:r w:rsidRPr="006216EB">
        <w:rPr>
          <w:rFonts w:ascii="Sakkal Majalla" w:eastAsia="Times New Roman" w:hAnsi="Sakkal Majalla" w:cs="PT Bold Heading" w:hint="cs"/>
          <w:sz w:val="24"/>
          <w:szCs w:val="24"/>
          <w:rtl/>
          <w:lang w:bidi="ar-EG"/>
        </w:rPr>
        <w:t>2</w:t>
      </w:r>
      <w:r w:rsidRPr="006216EB">
        <w:rPr>
          <w:rFonts w:ascii="Sakkal Majalla" w:eastAsia="Times New Roman" w:hAnsi="Sakkal Majalla" w:cs="Times New Roman" w:hint="cs"/>
          <w:sz w:val="24"/>
          <w:szCs w:val="24"/>
          <w:rtl/>
          <w:lang w:bidi="ar-EG"/>
        </w:rPr>
        <w:t xml:space="preserve">- </w:t>
      </w:r>
      <w:r w:rsidRPr="006216EB">
        <w:rPr>
          <w:rFonts w:ascii="Sakkal Majalla" w:eastAsia="Times New Roman" w:hAnsi="Sakkal Majalla" w:cs="PT Bold Heading"/>
          <w:sz w:val="24"/>
          <w:szCs w:val="24"/>
          <w:rtl/>
          <w:lang w:bidi="ar-EG"/>
        </w:rPr>
        <w:t>في حالة تقديم العطاء من اتحاد شركات تقدم وثيقة تكوين الاتحاد ويحدد الشريك المسئول.</w:t>
      </w:r>
    </w:p>
    <w:p w:rsidR="006216EB" w:rsidRPr="006216EB" w:rsidRDefault="006216EB" w:rsidP="006216EB">
      <w:pPr>
        <w:spacing w:after="0" w:line="240" w:lineRule="auto"/>
        <w:ind w:left="-574" w:right="-567"/>
        <w:jc w:val="lowKashida"/>
        <w:rPr>
          <w:rFonts w:ascii="Sakkal Majalla" w:eastAsia="Times New Roman" w:hAnsi="Sakkal Majalla" w:cs="PT Bold Heading"/>
          <w:sz w:val="24"/>
          <w:szCs w:val="24"/>
          <w:rtl/>
          <w:lang w:bidi="ar-EG"/>
        </w:rPr>
      </w:pPr>
      <w:r w:rsidRPr="006216EB">
        <w:rPr>
          <w:rFonts w:ascii="Sakkal Majalla" w:eastAsia="Times New Roman" w:hAnsi="Sakkal Majalla" w:cs="PT Bold Heading" w:hint="cs"/>
          <w:sz w:val="24"/>
          <w:szCs w:val="24"/>
          <w:rtl/>
          <w:lang w:bidi="ar-EG"/>
        </w:rPr>
        <w:t>3</w:t>
      </w:r>
      <w:r w:rsidRPr="006216EB">
        <w:rPr>
          <w:rFonts w:ascii="Sakkal Majalla" w:eastAsia="Times New Roman" w:hAnsi="Sakkal Majalla" w:cs="Times New Roman" w:hint="cs"/>
          <w:sz w:val="24"/>
          <w:szCs w:val="24"/>
          <w:rtl/>
          <w:lang w:bidi="ar-EG"/>
        </w:rPr>
        <w:t xml:space="preserve">- </w:t>
      </w:r>
      <w:r w:rsidRPr="006216EB">
        <w:rPr>
          <w:rFonts w:ascii="Sakkal Majalla" w:eastAsia="Times New Roman" w:hAnsi="Sakkal Majalla" w:cs="PT Bold Heading"/>
          <w:sz w:val="24"/>
          <w:szCs w:val="24"/>
          <w:rtl/>
          <w:lang w:bidi="ar-EG"/>
        </w:rPr>
        <w:t>إقرار بالالتزام بما جاء بكراسة الشروط والمواصفات ومحتوياتها</w:t>
      </w:r>
    </w:p>
    <w:p w:rsidR="006216EB" w:rsidRPr="006216EB" w:rsidRDefault="006216EB" w:rsidP="006216EB">
      <w:pPr>
        <w:spacing w:after="0" w:line="240" w:lineRule="auto"/>
        <w:ind w:left="-574" w:right="-567"/>
        <w:jc w:val="lowKashida"/>
        <w:rPr>
          <w:rFonts w:ascii="Sakkal Majalla" w:eastAsia="Times New Roman" w:hAnsi="Sakkal Majalla" w:cs="PT Bold Heading"/>
          <w:sz w:val="24"/>
          <w:szCs w:val="24"/>
          <w:rtl/>
          <w:lang w:bidi="ar-EG"/>
        </w:rPr>
      </w:pPr>
      <w:r w:rsidRPr="006216EB">
        <w:rPr>
          <w:rFonts w:ascii="Sakkal Majalla" w:eastAsia="Times New Roman" w:hAnsi="Sakkal Majalla" w:cs="PT Bold Heading" w:hint="cs"/>
          <w:sz w:val="24"/>
          <w:szCs w:val="24"/>
          <w:rtl/>
          <w:lang w:bidi="ar-EG"/>
        </w:rPr>
        <w:t>4</w:t>
      </w:r>
      <w:r w:rsidRPr="006216EB">
        <w:rPr>
          <w:rFonts w:ascii="Sakkal Majalla" w:eastAsia="Times New Roman" w:hAnsi="Sakkal Majalla" w:cs="Times New Roman" w:hint="cs"/>
          <w:sz w:val="24"/>
          <w:szCs w:val="24"/>
          <w:rtl/>
          <w:lang w:bidi="ar-EG"/>
        </w:rPr>
        <w:t xml:space="preserve">- </w:t>
      </w:r>
      <w:r w:rsidRPr="006216EB">
        <w:rPr>
          <w:rFonts w:ascii="Sakkal Majalla" w:eastAsia="Times New Roman" w:hAnsi="Sakkal Majalla" w:cs="PT Bold Heading" w:hint="cs"/>
          <w:sz w:val="24"/>
          <w:szCs w:val="24"/>
          <w:rtl/>
          <w:lang w:bidi="ar-EG"/>
        </w:rPr>
        <w:t>اقرار بالتأمين علي العمالة طبقا لقوانين التأمينات الاجتماعية</w:t>
      </w:r>
    </w:p>
    <w:p w:rsidR="006216EB" w:rsidRPr="006216EB" w:rsidRDefault="006216EB" w:rsidP="006216EB">
      <w:pPr>
        <w:spacing w:after="0" w:line="240" w:lineRule="auto"/>
        <w:ind w:left="-574" w:right="-567"/>
        <w:jc w:val="lowKashida"/>
        <w:rPr>
          <w:rFonts w:ascii="Sakkal Majalla" w:eastAsia="Times New Roman" w:hAnsi="Sakkal Majalla" w:cs="PT Bold Heading"/>
          <w:sz w:val="24"/>
          <w:szCs w:val="24"/>
          <w:rtl/>
          <w:lang w:bidi="ar-EG"/>
        </w:rPr>
      </w:pPr>
      <w:r w:rsidRPr="006216EB">
        <w:rPr>
          <w:rFonts w:ascii="Sakkal Majalla" w:eastAsia="Times New Roman" w:hAnsi="Sakkal Majalla" w:cs="PT Bold Heading" w:hint="cs"/>
          <w:sz w:val="24"/>
          <w:szCs w:val="24"/>
          <w:rtl/>
          <w:lang w:bidi="ar-EG"/>
        </w:rPr>
        <w:t>5</w:t>
      </w:r>
      <w:r w:rsidRPr="006216EB">
        <w:rPr>
          <w:rFonts w:ascii="Sakkal Majalla" w:eastAsia="Times New Roman" w:hAnsi="Sakkal Majalla" w:cs="Times New Roman" w:hint="cs"/>
          <w:sz w:val="24"/>
          <w:szCs w:val="24"/>
          <w:rtl/>
          <w:lang w:bidi="ar-EG"/>
        </w:rPr>
        <w:t xml:space="preserve">- </w:t>
      </w:r>
      <w:r w:rsidRPr="006216EB">
        <w:rPr>
          <w:rFonts w:ascii="Sakkal Majalla" w:eastAsia="Times New Roman" w:hAnsi="Sakkal Majalla" w:cs="PT Bold Heading"/>
          <w:sz w:val="24"/>
          <w:szCs w:val="24"/>
          <w:rtl/>
          <w:lang w:bidi="ar-EG"/>
        </w:rPr>
        <w:t xml:space="preserve">ما يفيد سداد التأمين </w:t>
      </w:r>
      <w:r w:rsidRPr="006216EB">
        <w:rPr>
          <w:rFonts w:ascii="Sakkal Majalla" w:eastAsia="Times New Roman" w:hAnsi="Sakkal Majalla" w:cs="PT Bold Heading" w:hint="cs"/>
          <w:sz w:val="24"/>
          <w:szCs w:val="24"/>
          <w:rtl/>
          <w:lang w:bidi="ar-EG"/>
        </w:rPr>
        <w:t>الابتدائي</w:t>
      </w:r>
      <w:r w:rsidRPr="006216EB">
        <w:rPr>
          <w:rFonts w:ascii="Sakkal Majalla" w:eastAsia="Times New Roman" w:hAnsi="Sakkal Majalla" w:cs="PT Bold Heading"/>
          <w:sz w:val="24"/>
          <w:szCs w:val="24"/>
          <w:rtl/>
          <w:lang w:bidi="ar-EG"/>
        </w:rPr>
        <w:t xml:space="preserve"> المطلوب</w:t>
      </w:r>
    </w:p>
    <w:p w:rsidR="006216EB" w:rsidRPr="006216EB" w:rsidRDefault="006216EB" w:rsidP="006216EB">
      <w:pPr>
        <w:spacing w:after="0" w:line="240" w:lineRule="auto"/>
        <w:ind w:left="-574" w:right="-567"/>
        <w:jc w:val="lowKashida"/>
        <w:rPr>
          <w:rFonts w:ascii="Sakkal Majalla" w:eastAsia="Times New Roman" w:hAnsi="Sakkal Majalla" w:cs="PT Bold Heading"/>
          <w:sz w:val="24"/>
          <w:szCs w:val="24"/>
          <w:rtl/>
          <w:lang w:bidi="ar-EG"/>
        </w:rPr>
      </w:pPr>
      <w:r w:rsidRPr="006216EB">
        <w:rPr>
          <w:rFonts w:ascii="Sakkal Majalla" w:eastAsia="Times New Roman" w:hAnsi="Sakkal Majalla" w:cs="PT Bold Heading" w:hint="cs"/>
          <w:sz w:val="24"/>
          <w:szCs w:val="24"/>
          <w:rtl/>
          <w:lang w:bidi="ar-EG"/>
        </w:rPr>
        <w:t>6</w:t>
      </w:r>
      <w:r w:rsidRPr="006216EB">
        <w:rPr>
          <w:rFonts w:ascii="Sakkal Majalla" w:eastAsia="Times New Roman" w:hAnsi="Sakkal Majalla" w:cs="Times New Roman" w:hint="cs"/>
          <w:sz w:val="24"/>
          <w:szCs w:val="24"/>
          <w:rtl/>
          <w:lang w:bidi="ar-EG"/>
        </w:rPr>
        <w:t xml:space="preserve">- </w:t>
      </w:r>
      <w:r w:rsidRPr="006216EB">
        <w:rPr>
          <w:rFonts w:ascii="Sakkal Majalla" w:eastAsia="Times New Roman" w:hAnsi="Sakkal Majalla" w:cs="PT Bold Heading"/>
          <w:sz w:val="24"/>
          <w:szCs w:val="24"/>
          <w:rtl/>
          <w:lang w:bidi="ar-EG"/>
        </w:rPr>
        <w:t>ما يفيد شراء كراسة الشروط والمواصفات</w:t>
      </w:r>
    </w:p>
    <w:p w:rsidR="006216EB" w:rsidRPr="006216EB" w:rsidRDefault="006216EB" w:rsidP="006216EB">
      <w:pPr>
        <w:spacing w:after="0" w:line="240" w:lineRule="auto"/>
        <w:ind w:left="-574" w:right="-567"/>
        <w:jc w:val="lowKashida"/>
        <w:rPr>
          <w:rFonts w:ascii="Sakkal Majalla" w:eastAsia="Times New Roman" w:hAnsi="Sakkal Majalla" w:cs="PT Bold Heading"/>
          <w:sz w:val="24"/>
          <w:szCs w:val="24"/>
          <w:rtl/>
          <w:lang w:bidi="ar-EG"/>
        </w:rPr>
      </w:pPr>
      <w:r w:rsidRPr="006216EB">
        <w:rPr>
          <w:rFonts w:ascii="Sakkal Majalla" w:eastAsia="Times New Roman" w:hAnsi="Sakkal Majalla" w:cs="PT Bold Heading" w:hint="cs"/>
          <w:sz w:val="24"/>
          <w:szCs w:val="24"/>
          <w:rtl/>
          <w:lang w:bidi="ar-EG"/>
        </w:rPr>
        <w:t>7</w:t>
      </w:r>
      <w:r w:rsidRPr="006216EB">
        <w:rPr>
          <w:rFonts w:ascii="Sakkal Majalla" w:eastAsia="Times New Roman" w:hAnsi="Sakkal Majalla" w:cs="Times New Roman" w:hint="cs"/>
          <w:sz w:val="24"/>
          <w:szCs w:val="24"/>
          <w:rtl/>
          <w:lang w:bidi="ar-EG"/>
        </w:rPr>
        <w:t xml:space="preserve">- </w:t>
      </w:r>
      <w:r w:rsidRPr="006216EB">
        <w:rPr>
          <w:rFonts w:ascii="Sakkal Majalla" w:eastAsia="Times New Roman" w:hAnsi="Sakkal Majalla" w:cs="PT Bold Heading"/>
          <w:sz w:val="24"/>
          <w:szCs w:val="24"/>
          <w:rtl/>
          <w:lang w:bidi="ar-EG"/>
        </w:rPr>
        <w:t>ما يفيد التسجيل على بوابة التعاقدات العامة</w:t>
      </w:r>
    </w:p>
    <w:p w:rsidR="006216EB" w:rsidRPr="006216EB" w:rsidRDefault="006216EB" w:rsidP="006216EB">
      <w:pPr>
        <w:spacing w:after="0" w:line="240" w:lineRule="auto"/>
        <w:ind w:left="-574" w:right="-567"/>
        <w:jc w:val="lowKashida"/>
        <w:rPr>
          <w:rFonts w:ascii="Sakkal Majalla" w:eastAsia="Times New Roman" w:hAnsi="Sakkal Majalla" w:cs="PT Bold Heading"/>
          <w:sz w:val="24"/>
          <w:szCs w:val="24"/>
          <w:rtl/>
          <w:lang w:bidi="ar-EG"/>
        </w:rPr>
      </w:pPr>
      <w:r w:rsidRPr="006216EB">
        <w:rPr>
          <w:rFonts w:ascii="Sakkal Majalla" w:eastAsia="Times New Roman" w:hAnsi="Sakkal Majalla" w:cs="PT Bold Heading" w:hint="cs"/>
          <w:sz w:val="24"/>
          <w:szCs w:val="24"/>
          <w:rtl/>
          <w:lang w:bidi="ar-EG"/>
        </w:rPr>
        <w:t>8</w:t>
      </w:r>
      <w:r w:rsidRPr="006216EB">
        <w:rPr>
          <w:rFonts w:ascii="Sakkal Majalla" w:eastAsia="Times New Roman" w:hAnsi="Sakkal Majalla" w:cs="Times New Roman" w:hint="cs"/>
          <w:sz w:val="24"/>
          <w:szCs w:val="24"/>
          <w:rtl/>
          <w:lang w:bidi="ar-EG"/>
        </w:rPr>
        <w:t xml:space="preserve">- </w:t>
      </w:r>
      <w:r w:rsidRPr="006216EB">
        <w:rPr>
          <w:rFonts w:ascii="Sakkal Majalla" w:eastAsia="Times New Roman" w:hAnsi="Sakkal Majalla" w:cs="PT Bold Heading"/>
          <w:sz w:val="24"/>
          <w:szCs w:val="24"/>
          <w:rtl/>
          <w:lang w:bidi="ar-EG"/>
        </w:rPr>
        <w:t>ما يفيد التسجيل في منظومة الفاتورة الالكترونية المنشاة بمصلحة الضرائب المصرية طبقا لقرار رئيس مجلس الوزراء رقم (1602) لسنه 2021 والصادر بتاريخ 11/7/2021</w:t>
      </w:r>
      <w:r w:rsidRPr="006216EB">
        <w:rPr>
          <w:rFonts w:ascii="Sakkal Majalla" w:eastAsia="Times New Roman" w:hAnsi="Sakkal Majalla" w:cs="PT Bold Heading" w:hint="cs"/>
          <w:sz w:val="24"/>
          <w:szCs w:val="24"/>
          <w:rtl/>
          <w:lang w:bidi="ar-EG"/>
        </w:rPr>
        <w:t xml:space="preserve"> </w:t>
      </w:r>
    </w:p>
    <w:p w:rsidR="006216EB" w:rsidRPr="006216EB" w:rsidRDefault="006216EB" w:rsidP="006216EB">
      <w:pPr>
        <w:spacing w:after="0" w:line="240" w:lineRule="auto"/>
        <w:ind w:left="-574" w:right="-567"/>
        <w:jc w:val="lowKashida"/>
        <w:rPr>
          <w:rFonts w:ascii="Sakkal Majalla" w:eastAsia="Times New Roman" w:hAnsi="Sakkal Majalla" w:cs="PT Bold Heading"/>
          <w:sz w:val="24"/>
          <w:szCs w:val="24"/>
          <w:rtl/>
          <w:lang w:bidi="ar-EG"/>
        </w:rPr>
      </w:pPr>
      <w:r w:rsidRPr="006216EB">
        <w:rPr>
          <w:rFonts w:ascii="Sakkal Majalla" w:eastAsia="Times New Roman" w:hAnsi="Sakkal Majalla" w:cs="PT Bold Heading" w:hint="cs"/>
          <w:sz w:val="24"/>
          <w:szCs w:val="24"/>
          <w:rtl/>
          <w:lang w:bidi="ar-EG"/>
        </w:rPr>
        <w:t>9</w:t>
      </w:r>
      <w:r w:rsidRPr="006216EB">
        <w:rPr>
          <w:rFonts w:ascii="Sakkal Majalla" w:eastAsia="Times New Roman" w:hAnsi="Sakkal Majalla" w:cs="Times New Roman" w:hint="cs"/>
          <w:sz w:val="24"/>
          <w:szCs w:val="24"/>
          <w:rtl/>
          <w:lang w:bidi="ar-EG"/>
        </w:rPr>
        <w:t xml:space="preserve">- </w:t>
      </w:r>
      <w:r w:rsidRPr="006216EB">
        <w:rPr>
          <w:rFonts w:ascii="Sakkal Majalla" w:eastAsia="Times New Roman" w:hAnsi="Sakkal Majalla" w:cs="PT Bold Heading"/>
          <w:sz w:val="24"/>
          <w:szCs w:val="24"/>
          <w:rtl/>
          <w:lang w:bidi="ar-EG"/>
        </w:rPr>
        <w:t>تم توفير الاعتماد المالي للعملية على بند (</w:t>
      </w:r>
      <w:r w:rsidRPr="006216EB">
        <w:rPr>
          <w:rFonts w:ascii="Sakkal Majalla" w:eastAsia="Times New Roman" w:hAnsi="Sakkal Majalla" w:cs="PT Bold Heading" w:hint="cs"/>
          <w:sz w:val="24"/>
          <w:szCs w:val="24"/>
          <w:rtl/>
          <w:lang w:bidi="ar-EG"/>
        </w:rPr>
        <w:t xml:space="preserve">                                </w:t>
      </w:r>
      <w:r w:rsidRPr="006216EB">
        <w:rPr>
          <w:rFonts w:ascii="Sakkal Majalla" w:eastAsia="Times New Roman" w:hAnsi="Sakkal Majalla" w:cs="PT Bold Heading"/>
          <w:sz w:val="24"/>
          <w:szCs w:val="24"/>
          <w:rtl/>
          <w:lang w:bidi="ar-EG"/>
        </w:rPr>
        <w:t xml:space="preserve">)  </w:t>
      </w:r>
    </w:p>
    <w:p w:rsidR="006216EB" w:rsidRPr="006216EB" w:rsidRDefault="006216EB" w:rsidP="006216EB">
      <w:pPr>
        <w:spacing w:after="0" w:line="240" w:lineRule="auto"/>
        <w:ind w:left="-574" w:right="-567"/>
        <w:jc w:val="lowKashida"/>
        <w:rPr>
          <w:rFonts w:ascii="Sakkal Majalla" w:eastAsia="Times New Roman" w:hAnsi="Sakkal Majalla" w:cs="PT Bold Heading"/>
          <w:sz w:val="24"/>
          <w:szCs w:val="24"/>
          <w:rtl/>
          <w:lang w:bidi="ar-EG"/>
        </w:rPr>
      </w:pPr>
      <w:r w:rsidRPr="006216EB">
        <w:rPr>
          <w:rFonts w:ascii="Sakkal Majalla" w:eastAsia="Times New Roman" w:hAnsi="Sakkal Majalla" w:cs="PT Bold Heading" w:hint="cs"/>
          <w:sz w:val="24"/>
          <w:szCs w:val="24"/>
          <w:rtl/>
          <w:lang w:bidi="ar-EG"/>
        </w:rPr>
        <w:t>10</w:t>
      </w:r>
      <w:r w:rsidRPr="006216EB">
        <w:rPr>
          <w:rFonts w:ascii="Sakkal Majalla" w:eastAsia="Times New Roman" w:hAnsi="Sakkal Majalla" w:cs="Times New Roman" w:hint="cs"/>
          <w:sz w:val="24"/>
          <w:szCs w:val="24"/>
          <w:rtl/>
          <w:lang w:bidi="ar-EG"/>
        </w:rPr>
        <w:t xml:space="preserve">- </w:t>
      </w:r>
      <w:r w:rsidRPr="006216EB">
        <w:rPr>
          <w:rFonts w:ascii="Sakkal Majalla" w:eastAsia="Times New Roman" w:hAnsi="Sakkal Majalla" w:cs="PT Bold Heading"/>
          <w:sz w:val="24"/>
          <w:szCs w:val="24"/>
          <w:rtl/>
          <w:lang w:bidi="ar-EG"/>
        </w:rPr>
        <w:t>يلتزم مقدم العرض بلصق طابع الشهيد فئة خمسة جنيهات على كراسة الشروط والمواصفات طبقا لقرار وزير المالية رقم (2) لسنة 2019</w:t>
      </w:r>
    </w:p>
    <w:p w:rsidR="006216EB" w:rsidRPr="006216EB" w:rsidRDefault="006216EB" w:rsidP="006216EB">
      <w:pPr>
        <w:spacing w:after="0" w:line="240" w:lineRule="auto"/>
        <w:ind w:left="-574" w:right="-567"/>
        <w:jc w:val="lowKashida"/>
        <w:rPr>
          <w:rFonts w:ascii="Sakkal Majalla" w:eastAsia="Times New Roman" w:hAnsi="Sakkal Majalla" w:cs="PT Bold Heading"/>
          <w:sz w:val="24"/>
          <w:szCs w:val="24"/>
          <w:rtl/>
          <w:lang w:bidi="ar-EG"/>
        </w:rPr>
      </w:pPr>
      <w:r w:rsidRPr="006216EB">
        <w:rPr>
          <w:rFonts w:ascii="Sakkal Majalla" w:eastAsia="Times New Roman" w:hAnsi="Sakkal Majalla" w:cs="PT Bold Heading" w:hint="cs"/>
          <w:sz w:val="24"/>
          <w:szCs w:val="24"/>
          <w:rtl/>
          <w:lang w:bidi="ar-EG"/>
        </w:rPr>
        <w:t>11</w:t>
      </w:r>
      <w:r w:rsidRPr="006216EB">
        <w:rPr>
          <w:rFonts w:ascii="Sakkal Majalla" w:eastAsia="Times New Roman" w:hAnsi="Sakkal Majalla" w:cs="Times New Roman" w:hint="cs"/>
          <w:sz w:val="24"/>
          <w:szCs w:val="24"/>
          <w:rtl/>
          <w:lang w:bidi="ar-EG"/>
        </w:rPr>
        <w:t xml:space="preserve">- </w:t>
      </w:r>
      <w:r w:rsidRPr="006216EB">
        <w:rPr>
          <w:rFonts w:ascii="Sakkal Majalla" w:eastAsia="Times New Roman" w:hAnsi="Sakkal Majalla" w:cs="PT Bold Heading"/>
          <w:sz w:val="24"/>
          <w:szCs w:val="24"/>
          <w:rtl/>
          <w:lang w:bidi="ar-EG"/>
        </w:rPr>
        <w:t xml:space="preserve">مدة الارتباط بالأسعار والتي يجب ألا تقل عن </w:t>
      </w:r>
      <w:r w:rsidRPr="006216EB">
        <w:rPr>
          <w:rFonts w:ascii="Sakkal Majalla" w:eastAsia="Times New Roman" w:hAnsi="Sakkal Majalla" w:cs="PT Bold Heading" w:hint="cs"/>
          <w:sz w:val="24"/>
          <w:szCs w:val="24"/>
          <w:rtl/>
          <w:lang w:bidi="ar-EG"/>
        </w:rPr>
        <w:t>تسعون يوما</w:t>
      </w:r>
      <w:r w:rsidRPr="006216EB">
        <w:rPr>
          <w:rFonts w:ascii="Sakkal Majalla" w:eastAsia="Times New Roman" w:hAnsi="Sakkal Majalla" w:cs="PT Bold Heading"/>
          <w:sz w:val="24"/>
          <w:szCs w:val="24"/>
          <w:rtl/>
          <w:lang w:bidi="ar-EG"/>
        </w:rPr>
        <w:t xml:space="preserve"> من تاريخ فتح المظاريف الفنية</w:t>
      </w:r>
    </w:p>
    <w:p w:rsidR="006216EB" w:rsidRPr="006216EB" w:rsidRDefault="006216EB" w:rsidP="006216EB">
      <w:pPr>
        <w:spacing w:after="0" w:line="240" w:lineRule="auto"/>
        <w:ind w:left="-574" w:right="-567"/>
        <w:jc w:val="lowKashida"/>
        <w:rPr>
          <w:rFonts w:ascii="Sakkal Majalla" w:eastAsia="Times New Roman" w:hAnsi="Sakkal Majalla" w:cs="PT Bold Heading"/>
          <w:sz w:val="24"/>
          <w:szCs w:val="24"/>
          <w:rtl/>
          <w:lang w:bidi="ar-EG"/>
        </w:rPr>
      </w:pPr>
      <w:r w:rsidRPr="006216EB">
        <w:rPr>
          <w:rFonts w:ascii="Sakkal Majalla" w:eastAsia="Times New Roman" w:hAnsi="Sakkal Majalla" w:cs="PT Bold Heading" w:hint="cs"/>
          <w:sz w:val="24"/>
          <w:szCs w:val="24"/>
          <w:rtl/>
          <w:lang w:bidi="ar-EG"/>
        </w:rPr>
        <w:t>12</w:t>
      </w:r>
      <w:r w:rsidRPr="006216EB">
        <w:rPr>
          <w:rFonts w:ascii="Sakkal Majalla" w:eastAsia="Times New Roman" w:hAnsi="Sakkal Majalla" w:cs="Times New Roman" w:hint="cs"/>
          <w:sz w:val="24"/>
          <w:szCs w:val="24"/>
          <w:rtl/>
          <w:lang w:bidi="ar-EG"/>
        </w:rPr>
        <w:t xml:space="preserve">- </w:t>
      </w:r>
      <w:r w:rsidRPr="006216EB">
        <w:rPr>
          <w:rFonts w:ascii="Sakkal Majalla" w:eastAsia="Times New Roman" w:hAnsi="Sakkal Majalla" w:cs="PT Bold Heading"/>
          <w:sz w:val="24"/>
          <w:szCs w:val="24"/>
          <w:rtl/>
          <w:lang w:bidi="ar-EG"/>
        </w:rPr>
        <w:t>صورة من السجل التجاري والبطاقة الضريبية وشهادة التسجيل لدى ضريبة القيمة المضاف</w:t>
      </w:r>
      <w:r w:rsidR="001B65AD">
        <w:rPr>
          <w:rFonts w:ascii="Sakkal Majalla" w:eastAsia="Times New Roman" w:hAnsi="Sakkal Majalla" w:cs="PT Bold Heading" w:hint="cs"/>
          <w:sz w:val="24"/>
          <w:szCs w:val="24"/>
          <w:rtl/>
          <w:lang w:bidi="ar-EG"/>
        </w:rPr>
        <w:t>ة</w:t>
      </w:r>
      <w:r w:rsidRPr="006216EB">
        <w:rPr>
          <w:rFonts w:ascii="Sakkal Majalla" w:eastAsia="Times New Roman" w:hAnsi="Sakkal Majalla" w:cs="PT Bold Heading" w:hint="cs"/>
          <w:sz w:val="24"/>
          <w:szCs w:val="24"/>
          <w:rtl/>
          <w:lang w:bidi="ar-EG"/>
        </w:rPr>
        <w:t xml:space="preserve"> </w:t>
      </w:r>
      <w:r w:rsidRPr="006216EB">
        <w:rPr>
          <w:rFonts w:ascii="Sakkal Majalla" w:eastAsia="Times New Roman" w:hAnsi="Sakkal Majalla" w:cs="PT Bold Heading"/>
          <w:sz w:val="24"/>
          <w:szCs w:val="24"/>
          <w:rtl/>
          <w:lang w:bidi="ar-EG"/>
        </w:rPr>
        <w:t>( للخاضعين )</w:t>
      </w:r>
      <w:r w:rsidRPr="006216EB">
        <w:rPr>
          <w:rFonts w:ascii="Sakkal Majalla" w:eastAsia="Times New Roman" w:hAnsi="Sakkal Majalla" w:cs="PT Bold Heading" w:hint="cs"/>
          <w:sz w:val="24"/>
          <w:szCs w:val="24"/>
          <w:rtl/>
          <w:lang w:bidi="ar-EG"/>
        </w:rPr>
        <w:t xml:space="preserve"> 13</w:t>
      </w:r>
      <w:r w:rsidRPr="006216EB">
        <w:rPr>
          <w:rFonts w:ascii="Sakkal Majalla" w:eastAsia="Times New Roman" w:hAnsi="Sakkal Majalla" w:cs="Times New Roman" w:hint="cs"/>
          <w:sz w:val="24"/>
          <w:szCs w:val="24"/>
          <w:rtl/>
          <w:lang w:bidi="ar-EG"/>
        </w:rPr>
        <w:t xml:space="preserve">- </w:t>
      </w:r>
      <w:r w:rsidRPr="006216EB">
        <w:rPr>
          <w:rFonts w:ascii="Sakkal Majalla" w:eastAsia="Times New Roman" w:hAnsi="Sakkal Majalla" w:cs="PT Bold Heading"/>
          <w:sz w:val="24"/>
          <w:szCs w:val="24"/>
          <w:rtl/>
          <w:lang w:bidi="ar-EG"/>
        </w:rPr>
        <w:t xml:space="preserve">تقديم </w:t>
      </w:r>
      <w:r w:rsidRPr="006216EB">
        <w:rPr>
          <w:rFonts w:ascii="Sakkal Majalla" w:eastAsia="Times New Roman" w:hAnsi="Sakkal Majalla" w:cs="PT Bold Heading" w:hint="cs"/>
          <w:sz w:val="24"/>
          <w:szCs w:val="24"/>
          <w:rtl/>
          <w:lang w:bidi="ar-EG"/>
        </w:rPr>
        <w:t xml:space="preserve">خطاب صادر من البنك برقم </w:t>
      </w:r>
      <w:r w:rsidRPr="006216EB">
        <w:rPr>
          <w:rFonts w:ascii="Sakkal Majalla" w:eastAsia="Times New Roman" w:hAnsi="Sakkal Majalla" w:cs="PT Bold Heading"/>
          <w:sz w:val="24"/>
          <w:szCs w:val="24"/>
          <w:rtl/>
          <w:lang w:bidi="ar-EG"/>
        </w:rPr>
        <w:t xml:space="preserve"> الحساب البنكي الخاص بالشركة </w:t>
      </w:r>
      <w:r w:rsidRPr="006216EB">
        <w:rPr>
          <w:rFonts w:ascii="Sakkal Majalla" w:eastAsia="Times New Roman" w:hAnsi="Sakkal Majalla" w:cs="PT Bold Heading" w:hint="cs"/>
          <w:sz w:val="24"/>
          <w:szCs w:val="24"/>
          <w:rtl/>
          <w:lang w:bidi="ar-EG"/>
        </w:rPr>
        <w:t>والفرع</w:t>
      </w:r>
      <w:r w:rsidRPr="006216EB">
        <w:rPr>
          <w:rFonts w:ascii="Sakkal Majalla" w:eastAsia="Times New Roman" w:hAnsi="Sakkal Majalla" w:cs="PT Bold Heading"/>
          <w:sz w:val="24"/>
          <w:szCs w:val="24"/>
          <w:rtl/>
          <w:lang w:bidi="ar-EG"/>
        </w:rPr>
        <w:t xml:space="preserve"> التابع له</w:t>
      </w:r>
    </w:p>
    <w:p w:rsidR="006216EB" w:rsidRPr="006216EB" w:rsidRDefault="006216EB" w:rsidP="00A76F58">
      <w:pPr>
        <w:spacing w:after="0" w:line="240" w:lineRule="auto"/>
        <w:ind w:left="-574" w:right="-567"/>
        <w:jc w:val="lowKashida"/>
        <w:rPr>
          <w:rFonts w:ascii="Sakkal Majalla" w:eastAsia="Times New Roman" w:hAnsi="Sakkal Majalla" w:cs="Times New Roman"/>
          <w:sz w:val="24"/>
          <w:szCs w:val="24"/>
          <w:rtl/>
          <w:lang w:bidi="ar-EG"/>
        </w:rPr>
      </w:pPr>
      <w:r w:rsidRPr="006216EB">
        <w:rPr>
          <w:rFonts w:ascii="Sakkal Majalla" w:eastAsia="Times New Roman" w:hAnsi="Sakkal Majalla" w:cs="PT Bold Heading" w:hint="cs"/>
          <w:sz w:val="24"/>
          <w:szCs w:val="24"/>
          <w:rtl/>
          <w:lang w:bidi="ar-EG"/>
        </w:rPr>
        <w:t>14</w:t>
      </w:r>
      <w:r w:rsidRPr="006216EB">
        <w:rPr>
          <w:rFonts w:ascii="Sakkal Majalla" w:eastAsia="Times New Roman" w:hAnsi="Sakkal Majalla" w:cs="Times New Roman" w:hint="cs"/>
          <w:sz w:val="24"/>
          <w:szCs w:val="24"/>
          <w:rtl/>
          <w:lang w:bidi="ar-EG"/>
        </w:rPr>
        <w:t xml:space="preserve">- </w:t>
      </w:r>
      <w:r w:rsidRPr="006216EB">
        <w:rPr>
          <w:rFonts w:ascii="Sakkal Majalla" w:eastAsia="Times New Roman" w:hAnsi="Sakkal Majalla" w:cs="PT Bold Heading"/>
          <w:sz w:val="24"/>
          <w:szCs w:val="24"/>
          <w:u w:val="single"/>
          <w:rtl/>
          <w:lang w:bidi="ar-EG"/>
        </w:rPr>
        <w:t xml:space="preserve">يرفق تأمين </w:t>
      </w:r>
      <w:r w:rsidRPr="006216EB">
        <w:rPr>
          <w:rFonts w:ascii="Sakkal Majalla" w:eastAsia="Times New Roman" w:hAnsi="Sakkal Majalla" w:cs="PT Bold Heading" w:hint="cs"/>
          <w:sz w:val="24"/>
          <w:szCs w:val="24"/>
          <w:u w:val="single"/>
          <w:rtl/>
          <w:lang w:bidi="ar-EG"/>
        </w:rPr>
        <w:t xml:space="preserve">ابتدائي </w:t>
      </w:r>
      <w:r w:rsidRPr="006216EB">
        <w:rPr>
          <w:rFonts w:ascii="Sakkal Majalla" w:eastAsia="Times New Roman" w:hAnsi="Sakkal Majalla" w:cs="PT Bold Heading"/>
          <w:sz w:val="24"/>
          <w:szCs w:val="24"/>
          <w:rtl/>
          <w:lang w:bidi="ar-EG"/>
        </w:rPr>
        <w:t xml:space="preserve">مبلغ </w:t>
      </w:r>
      <w:r w:rsidRPr="006216EB">
        <w:rPr>
          <w:rFonts w:ascii="Sakkal Majalla" w:eastAsia="Times New Roman" w:hAnsi="Sakkal Majalla" w:cs="PT Bold Heading" w:hint="cs"/>
          <w:sz w:val="24"/>
          <w:szCs w:val="24"/>
          <w:rtl/>
          <w:lang w:bidi="ar-EG"/>
        </w:rPr>
        <w:t>و</w:t>
      </w:r>
      <w:r w:rsidRPr="006216EB">
        <w:rPr>
          <w:rFonts w:ascii="Sakkal Majalla" w:eastAsia="Times New Roman" w:hAnsi="Sakkal Majalla" w:cs="PT Bold Heading"/>
          <w:sz w:val="24"/>
          <w:szCs w:val="24"/>
          <w:rtl/>
          <w:lang w:bidi="ar-EG"/>
        </w:rPr>
        <w:t>قدر</w:t>
      </w:r>
      <w:r w:rsidRPr="006216EB">
        <w:rPr>
          <w:rFonts w:ascii="Sakkal Majalla" w:eastAsia="Times New Roman" w:hAnsi="Sakkal Majalla" w:cs="PT Bold Heading" w:hint="cs"/>
          <w:sz w:val="24"/>
          <w:szCs w:val="24"/>
          <w:rtl/>
          <w:lang w:bidi="ar-EG"/>
        </w:rPr>
        <w:t>ة</w:t>
      </w:r>
      <w:r w:rsidRPr="006216EB">
        <w:rPr>
          <w:rFonts w:ascii="Sakkal Majalla" w:eastAsia="Times New Roman" w:hAnsi="Sakkal Majalla" w:cs="PT Bold Heading"/>
          <w:sz w:val="24"/>
          <w:szCs w:val="24"/>
          <w:rtl/>
          <w:lang w:bidi="ar-EG"/>
        </w:rPr>
        <w:t xml:space="preserve"> </w:t>
      </w:r>
      <w:r w:rsidR="00A76F58">
        <w:rPr>
          <w:rFonts w:ascii="Sakkal Majalla" w:eastAsia="Times New Roman" w:hAnsi="Sakkal Majalla" w:cs="PT Bold Heading" w:hint="cs"/>
          <w:sz w:val="24"/>
          <w:szCs w:val="24"/>
          <w:rtl/>
          <w:lang w:bidi="ar-EG"/>
        </w:rPr>
        <w:t>60000</w:t>
      </w:r>
      <w:r w:rsidRPr="006216EB">
        <w:rPr>
          <w:rFonts w:ascii="Sakkal Majalla" w:eastAsia="Times New Roman" w:hAnsi="Sakkal Majalla" w:cs="PT Bold Heading" w:hint="cs"/>
          <w:sz w:val="24"/>
          <w:szCs w:val="24"/>
          <w:rtl/>
          <w:lang w:bidi="ar-EG"/>
        </w:rPr>
        <w:t xml:space="preserve"> </w:t>
      </w:r>
      <w:r w:rsidRPr="006216EB">
        <w:rPr>
          <w:rFonts w:ascii="Sakkal Majalla" w:eastAsia="Times New Roman" w:hAnsi="Sakkal Majalla" w:cs="PT Bold Heading"/>
          <w:sz w:val="24"/>
          <w:szCs w:val="24"/>
          <w:rtl/>
          <w:lang w:bidi="ar-EG"/>
        </w:rPr>
        <w:t>جنيه ( فقط</w:t>
      </w:r>
      <w:r w:rsidRPr="006216EB">
        <w:rPr>
          <w:rFonts w:ascii="Sakkal Majalla" w:eastAsia="Times New Roman" w:hAnsi="Sakkal Majalla" w:cs="PT Bold Heading" w:hint="cs"/>
          <w:sz w:val="24"/>
          <w:szCs w:val="24"/>
          <w:rtl/>
          <w:lang w:bidi="ar-EG"/>
        </w:rPr>
        <w:t xml:space="preserve"> </w:t>
      </w:r>
      <w:r w:rsidR="00A76F58">
        <w:rPr>
          <w:rFonts w:ascii="Sakkal Majalla" w:eastAsia="Times New Roman" w:hAnsi="Sakkal Majalla" w:cs="PT Bold Heading" w:hint="cs"/>
          <w:sz w:val="24"/>
          <w:szCs w:val="24"/>
          <w:rtl/>
          <w:lang w:bidi="ar-EG"/>
        </w:rPr>
        <w:t xml:space="preserve">ستون الف </w:t>
      </w:r>
      <w:bookmarkStart w:id="0" w:name="_GoBack"/>
      <w:bookmarkEnd w:id="0"/>
      <w:r w:rsidRPr="006216EB">
        <w:rPr>
          <w:rFonts w:ascii="Sakkal Majalla" w:eastAsia="Times New Roman" w:hAnsi="Sakkal Majalla" w:cs="PT Bold Heading" w:hint="cs"/>
          <w:sz w:val="24"/>
          <w:szCs w:val="24"/>
          <w:rtl/>
          <w:lang w:bidi="ar-EG"/>
        </w:rPr>
        <w:t xml:space="preserve"> </w:t>
      </w:r>
      <w:r w:rsidRPr="006216EB">
        <w:rPr>
          <w:rFonts w:ascii="Sakkal Majalla" w:eastAsia="Times New Roman" w:hAnsi="Sakkal Majalla" w:cs="PT Bold Heading"/>
          <w:sz w:val="24"/>
          <w:szCs w:val="24"/>
          <w:rtl/>
          <w:lang w:bidi="ar-EG"/>
        </w:rPr>
        <w:t>جنيه لا غير )</w:t>
      </w:r>
      <w:r w:rsidRPr="006216EB">
        <w:rPr>
          <w:rFonts w:ascii="Sakkal Majalla" w:eastAsia="Times New Roman" w:hAnsi="Sakkal Majalla" w:cs="PT Bold Heading" w:hint="cs"/>
          <w:sz w:val="24"/>
          <w:szCs w:val="24"/>
          <w:rtl/>
          <w:lang w:bidi="ar-EG"/>
        </w:rPr>
        <w:t xml:space="preserve"> </w:t>
      </w:r>
      <w:r w:rsidRPr="006216EB">
        <w:rPr>
          <w:rFonts w:ascii="Sakkal Majalla" w:eastAsia="Times New Roman" w:hAnsi="Sakkal Majalla" w:cs="PT Bold Heading"/>
          <w:sz w:val="24"/>
          <w:szCs w:val="24"/>
          <w:rtl/>
          <w:lang w:bidi="ar-EG"/>
        </w:rPr>
        <w:t>ويؤدى من خلال وسائل الدفع الالكتروني أو بأية صور</w:t>
      </w:r>
      <w:r w:rsidRPr="006216EB">
        <w:rPr>
          <w:rFonts w:ascii="Sakkal Majalla" w:eastAsia="Times New Roman" w:hAnsi="Sakkal Majalla" w:cs="PT Bold Heading" w:hint="cs"/>
          <w:sz w:val="24"/>
          <w:szCs w:val="24"/>
          <w:rtl/>
          <w:lang w:bidi="ar-EG"/>
        </w:rPr>
        <w:t>ة</w:t>
      </w:r>
      <w:r w:rsidRPr="006216EB">
        <w:rPr>
          <w:rFonts w:ascii="Sakkal Majalla" w:eastAsia="Times New Roman" w:hAnsi="Sakkal Majalla" w:cs="PT Bold Heading"/>
          <w:sz w:val="24"/>
          <w:szCs w:val="24"/>
          <w:rtl/>
          <w:lang w:bidi="ar-EG"/>
        </w:rPr>
        <w:t xml:space="preserve"> من الصورتين الآتيتين :-</w:t>
      </w:r>
    </w:p>
    <w:p w:rsidR="006216EB" w:rsidRPr="006216EB" w:rsidRDefault="006216EB" w:rsidP="006216EB">
      <w:pPr>
        <w:spacing w:after="0" w:line="240" w:lineRule="auto"/>
        <w:ind w:left="-574" w:right="-567"/>
        <w:jc w:val="lowKashida"/>
        <w:rPr>
          <w:rFonts w:ascii="Sakkal Majalla" w:eastAsia="Times New Roman" w:hAnsi="Sakkal Majalla" w:cs="PT Bold Heading"/>
          <w:sz w:val="24"/>
          <w:szCs w:val="24"/>
          <w:rtl/>
          <w:lang w:bidi="ar-EG"/>
        </w:rPr>
      </w:pPr>
      <w:r w:rsidRPr="006216EB">
        <w:rPr>
          <w:rFonts w:ascii="Sakkal Majalla" w:eastAsia="Times New Roman" w:hAnsi="Sakkal Majalla" w:cs="PT Bold Heading"/>
          <w:sz w:val="24"/>
          <w:szCs w:val="24"/>
          <w:rtl/>
          <w:lang w:bidi="ar-EG"/>
        </w:rPr>
        <w:t xml:space="preserve">أ‌-  بموجب خطاب ضمان مصدرا من </w:t>
      </w:r>
      <w:r w:rsidRPr="006216EB">
        <w:rPr>
          <w:rFonts w:ascii="Sakkal Majalla" w:eastAsia="Times New Roman" w:hAnsi="Sakkal Majalla" w:cs="PT Bold Heading" w:hint="cs"/>
          <w:sz w:val="24"/>
          <w:szCs w:val="24"/>
          <w:rtl/>
          <w:lang w:bidi="ar-EG"/>
        </w:rPr>
        <w:t>أ</w:t>
      </w:r>
      <w:r w:rsidRPr="006216EB">
        <w:rPr>
          <w:rFonts w:ascii="Sakkal Majalla" w:eastAsia="Times New Roman" w:hAnsi="Sakkal Majalla" w:cs="PT Bold Heading"/>
          <w:sz w:val="24"/>
          <w:szCs w:val="24"/>
          <w:rtl/>
          <w:lang w:bidi="ar-EG"/>
        </w:rPr>
        <w:t>حد المصارف المحلية المعتمدة وألا يقترن بأي قيد أو شرط و</w:t>
      </w:r>
      <w:r w:rsidRPr="006216EB">
        <w:rPr>
          <w:rFonts w:ascii="Sakkal Majalla" w:eastAsia="Times New Roman" w:hAnsi="Sakkal Majalla" w:cs="PT Bold Heading" w:hint="cs"/>
          <w:sz w:val="24"/>
          <w:szCs w:val="24"/>
          <w:rtl/>
          <w:lang w:bidi="ar-EG"/>
        </w:rPr>
        <w:t>أ</w:t>
      </w:r>
      <w:r w:rsidRPr="006216EB">
        <w:rPr>
          <w:rFonts w:ascii="Sakkal Majalla" w:eastAsia="Times New Roman" w:hAnsi="Sakkal Majalla" w:cs="PT Bold Heading"/>
          <w:sz w:val="24"/>
          <w:szCs w:val="24"/>
          <w:rtl/>
          <w:lang w:bidi="ar-EG"/>
        </w:rPr>
        <w:t>ن يقر فيه المصرف ب</w:t>
      </w:r>
      <w:r w:rsidRPr="006216EB">
        <w:rPr>
          <w:rFonts w:ascii="Sakkal Majalla" w:eastAsia="Times New Roman" w:hAnsi="Sakkal Majalla" w:cs="PT Bold Heading" w:hint="cs"/>
          <w:sz w:val="24"/>
          <w:szCs w:val="24"/>
          <w:rtl/>
          <w:lang w:bidi="ar-EG"/>
        </w:rPr>
        <w:t>أ</w:t>
      </w:r>
      <w:r w:rsidRPr="006216EB">
        <w:rPr>
          <w:rFonts w:ascii="Sakkal Majalla" w:eastAsia="Times New Roman" w:hAnsi="Sakkal Majalla" w:cs="PT Bold Heading"/>
          <w:sz w:val="24"/>
          <w:szCs w:val="24"/>
          <w:rtl/>
          <w:lang w:bidi="ar-EG"/>
        </w:rPr>
        <w:t>ن يدفع تحت أمر الهيئة مبلغا يوازى الت</w:t>
      </w:r>
      <w:r w:rsidRPr="006216EB">
        <w:rPr>
          <w:rFonts w:ascii="Sakkal Majalla" w:eastAsia="Times New Roman" w:hAnsi="Sakkal Majalla" w:cs="PT Bold Heading" w:hint="cs"/>
          <w:sz w:val="24"/>
          <w:szCs w:val="24"/>
          <w:rtl/>
          <w:lang w:bidi="ar-EG"/>
        </w:rPr>
        <w:t>أ</w:t>
      </w:r>
      <w:r w:rsidRPr="006216EB">
        <w:rPr>
          <w:rFonts w:ascii="Sakkal Majalla" w:eastAsia="Times New Roman" w:hAnsi="Sakkal Majalla" w:cs="PT Bold Heading"/>
          <w:sz w:val="24"/>
          <w:szCs w:val="24"/>
          <w:rtl/>
          <w:lang w:bidi="ar-EG"/>
        </w:rPr>
        <w:t xml:space="preserve">مين المطلوب كما يقر فيه المصرف بأنه لم يجاوز الحد الأقصى المحدد لمجموع خطابات الضمان المرخص للمصرف في إصدارها </w:t>
      </w:r>
      <w:r w:rsidRPr="006216EB">
        <w:rPr>
          <w:rFonts w:ascii="Sakkal Majalla" w:eastAsia="Times New Roman" w:hAnsi="Sakkal Majalla" w:cs="PT Bold Heading" w:hint="cs"/>
          <w:sz w:val="24"/>
          <w:szCs w:val="24"/>
          <w:rtl/>
          <w:lang w:bidi="ar-EG"/>
        </w:rPr>
        <w:t xml:space="preserve">، </w:t>
      </w:r>
      <w:r w:rsidRPr="006216EB">
        <w:rPr>
          <w:rFonts w:ascii="Sakkal Majalla" w:eastAsia="Times New Roman" w:hAnsi="Sakkal Majalla" w:cs="PT Bold Heading"/>
          <w:sz w:val="24"/>
          <w:szCs w:val="24"/>
          <w:rtl/>
          <w:lang w:bidi="ar-EG"/>
        </w:rPr>
        <w:t xml:space="preserve">وتقبل خطابات الضمان من البنوك الخارجية بشرط التأشير عليها بالقبول من </w:t>
      </w:r>
      <w:r w:rsidRPr="006216EB">
        <w:rPr>
          <w:rFonts w:ascii="Sakkal Majalla" w:eastAsia="Times New Roman" w:hAnsi="Sakkal Majalla" w:cs="PT Bold Heading" w:hint="cs"/>
          <w:sz w:val="24"/>
          <w:szCs w:val="24"/>
          <w:rtl/>
          <w:lang w:bidi="ar-EG"/>
        </w:rPr>
        <w:t>أ</w:t>
      </w:r>
      <w:r w:rsidRPr="006216EB">
        <w:rPr>
          <w:rFonts w:ascii="Sakkal Majalla" w:eastAsia="Times New Roman" w:hAnsi="Sakkal Majalla" w:cs="PT Bold Heading"/>
          <w:sz w:val="24"/>
          <w:szCs w:val="24"/>
          <w:rtl/>
          <w:lang w:bidi="ar-EG"/>
        </w:rPr>
        <w:t>حد المصارف المحلية المعتمدة على أن يتعهد المصرف المحلى ب</w:t>
      </w:r>
      <w:r w:rsidRPr="006216EB">
        <w:rPr>
          <w:rFonts w:ascii="Sakkal Majalla" w:eastAsia="Times New Roman" w:hAnsi="Sakkal Majalla" w:cs="PT Bold Heading" w:hint="cs"/>
          <w:sz w:val="24"/>
          <w:szCs w:val="24"/>
          <w:rtl/>
          <w:lang w:bidi="ar-EG"/>
        </w:rPr>
        <w:t>أ</w:t>
      </w:r>
      <w:r w:rsidRPr="006216EB">
        <w:rPr>
          <w:rFonts w:ascii="Sakkal Majalla" w:eastAsia="Times New Roman" w:hAnsi="Sakkal Majalla" w:cs="PT Bold Heading"/>
          <w:sz w:val="24"/>
          <w:szCs w:val="24"/>
          <w:rtl/>
          <w:lang w:bidi="ar-EG"/>
        </w:rPr>
        <w:t>ن يدفع للهيئة مبلغا يوازى الت</w:t>
      </w:r>
      <w:r w:rsidRPr="006216EB">
        <w:rPr>
          <w:rFonts w:ascii="Sakkal Majalla" w:eastAsia="Times New Roman" w:hAnsi="Sakkal Majalla" w:cs="PT Bold Heading" w:hint="cs"/>
          <w:sz w:val="24"/>
          <w:szCs w:val="24"/>
          <w:rtl/>
          <w:lang w:bidi="ar-EG"/>
        </w:rPr>
        <w:t>أ</w:t>
      </w:r>
      <w:r w:rsidRPr="006216EB">
        <w:rPr>
          <w:rFonts w:ascii="Sakkal Majalla" w:eastAsia="Times New Roman" w:hAnsi="Sakkal Majalla" w:cs="PT Bold Heading"/>
          <w:sz w:val="24"/>
          <w:szCs w:val="24"/>
          <w:rtl/>
          <w:lang w:bidi="ar-EG"/>
        </w:rPr>
        <w:t xml:space="preserve">مين المطلوب و </w:t>
      </w:r>
      <w:r w:rsidRPr="006216EB">
        <w:rPr>
          <w:rFonts w:ascii="Sakkal Majalla" w:eastAsia="Times New Roman" w:hAnsi="Sakkal Majalla" w:cs="PT Bold Heading" w:hint="cs"/>
          <w:sz w:val="24"/>
          <w:szCs w:val="24"/>
          <w:rtl/>
          <w:lang w:bidi="ar-EG"/>
        </w:rPr>
        <w:t>أ</w:t>
      </w:r>
      <w:r w:rsidRPr="006216EB">
        <w:rPr>
          <w:rFonts w:ascii="Sakkal Majalla" w:eastAsia="Times New Roman" w:hAnsi="Sakkal Majalla" w:cs="PT Bold Heading"/>
          <w:sz w:val="24"/>
          <w:szCs w:val="24"/>
          <w:rtl/>
          <w:lang w:bidi="ar-EG"/>
        </w:rPr>
        <w:t xml:space="preserve">نه ملتزم بأدائه بأكمله عند أول طلب منها دون الالتفاف إلى أي معارضه من صاحب العطاء </w:t>
      </w:r>
    </w:p>
    <w:p w:rsidR="006216EB" w:rsidRPr="006216EB" w:rsidRDefault="006216EB" w:rsidP="006216EB">
      <w:pPr>
        <w:spacing w:after="0" w:line="240" w:lineRule="auto"/>
        <w:ind w:left="-574" w:right="-567"/>
        <w:jc w:val="both"/>
        <w:rPr>
          <w:rFonts w:ascii="Sakkal Majalla" w:eastAsia="Times New Roman" w:hAnsi="Sakkal Majalla" w:cs="PT Bold Heading"/>
          <w:sz w:val="24"/>
          <w:szCs w:val="24"/>
          <w:rtl/>
          <w:lang w:bidi="ar-EG"/>
        </w:rPr>
      </w:pPr>
      <w:r w:rsidRPr="006216EB">
        <w:rPr>
          <w:rFonts w:ascii="Sakkal Majalla" w:eastAsia="Times New Roman" w:hAnsi="Sakkal Majalla" w:cs="PT Bold Heading"/>
          <w:sz w:val="24"/>
          <w:szCs w:val="24"/>
          <w:rtl/>
          <w:lang w:bidi="ar-EG"/>
        </w:rPr>
        <w:t>ب‌-  يجوز لصاحب العطاء طلب سداد التأمين المؤقت أو جزء منه خصما من مستحقاته المالية عن عملي</w:t>
      </w:r>
      <w:r w:rsidRPr="006216EB">
        <w:rPr>
          <w:rFonts w:ascii="Sakkal Majalla" w:eastAsia="Times New Roman" w:hAnsi="Sakkal Majalla" w:cs="PT Bold Heading" w:hint="cs"/>
          <w:sz w:val="24"/>
          <w:szCs w:val="24"/>
          <w:rtl/>
          <w:lang w:bidi="ar-EG"/>
        </w:rPr>
        <w:t>ة</w:t>
      </w:r>
      <w:r w:rsidRPr="006216EB">
        <w:rPr>
          <w:rFonts w:ascii="Sakkal Majalla" w:eastAsia="Times New Roman" w:hAnsi="Sakkal Majalla" w:cs="PT Bold Heading"/>
          <w:sz w:val="24"/>
          <w:szCs w:val="24"/>
          <w:rtl/>
          <w:lang w:bidi="ar-EG"/>
        </w:rPr>
        <w:t xml:space="preserve"> أخرى في الجهة الإدارية ذاتها أو </w:t>
      </w:r>
      <w:r w:rsidRPr="006216EB">
        <w:rPr>
          <w:rFonts w:ascii="Sakkal Majalla" w:eastAsia="Times New Roman" w:hAnsi="Sakkal Majalla" w:cs="PT Bold Heading" w:hint="cs"/>
          <w:sz w:val="24"/>
          <w:szCs w:val="24"/>
          <w:rtl/>
          <w:lang w:bidi="ar-EG"/>
        </w:rPr>
        <w:t>غ</w:t>
      </w:r>
      <w:r w:rsidRPr="006216EB">
        <w:rPr>
          <w:rFonts w:ascii="Sakkal Majalla" w:eastAsia="Times New Roman" w:hAnsi="Sakkal Majalla" w:cs="PT Bold Heading"/>
          <w:sz w:val="24"/>
          <w:szCs w:val="24"/>
          <w:rtl/>
          <w:lang w:bidi="ar-EG"/>
        </w:rPr>
        <w:t>يرها من الجهات الإدارية التي تسرى عليها أحكام القانون متى كانت صالح</w:t>
      </w:r>
      <w:r w:rsidRPr="006216EB">
        <w:rPr>
          <w:rFonts w:ascii="Sakkal Majalla" w:eastAsia="Times New Roman" w:hAnsi="Sakkal Majalla" w:cs="PT Bold Heading" w:hint="cs"/>
          <w:sz w:val="24"/>
          <w:szCs w:val="24"/>
          <w:rtl/>
          <w:lang w:bidi="ar-EG"/>
        </w:rPr>
        <w:t>ة</w:t>
      </w:r>
      <w:r w:rsidRPr="006216EB">
        <w:rPr>
          <w:rFonts w:ascii="Sakkal Majalla" w:eastAsia="Times New Roman" w:hAnsi="Sakkal Majalla" w:cs="PT Bold Heading"/>
          <w:sz w:val="24"/>
          <w:szCs w:val="24"/>
          <w:rtl/>
          <w:lang w:bidi="ar-EG"/>
        </w:rPr>
        <w:t xml:space="preserve"> للصرف في تاريخ جلس</w:t>
      </w:r>
      <w:r w:rsidRPr="006216EB">
        <w:rPr>
          <w:rFonts w:ascii="Sakkal Majalla" w:eastAsia="Times New Roman" w:hAnsi="Sakkal Majalla" w:cs="PT Bold Heading" w:hint="cs"/>
          <w:sz w:val="24"/>
          <w:szCs w:val="24"/>
          <w:rtl/>
          <w:lang w:bidi="ar-EG"/>
        </w:rPr>
        <w:t>ة</w:t>
      </w:r>
      <w:r w:rsidRPr="006216EB">
        <w:rPr>
          <w:rFonts w:ascii="Sakkal Majalla" w:eastAsia="Times New Roman" w:hAnsi="Sakkal Majalla" w:cs="PT Bold Heading"/>
          <w:sz w:val="24"/>
          <w:szCs w:val="24"/>
          <w:rtl/>
          <w:lang w:bidi="ar-EG"/>
        </w:rPr>
        <w:t xml:space="preserve"> فتح المظاريف الفنية على أن يرفق صاحب العطاء بالطلب مستندا معتمدا ومختوما من الإدارة المختصة بالجهة الإدارية المستحق لديها مبالغ له يكون موجها للجهة الإدارية المقدم إليها العطاء </w:t>
      </w:r>
      <w:r w:rsidRPr="006216EB">
        <w:rPr>
          <w:rFonts w:ascii="Sakkal Majalla" w:eastAsia="Times New Roman" w:hAnsi="Sakkal Majalla" w:cs="PT Bold Heading"/>
          <w:sz w:val="24"/>
          <w:szCs w:val="24"/>
          <w:rtl/>
          <w:lang w:bidi="ar-EG"/>
        </w:rPr>
        <w:lastRenderedPageBreak/>
        <w:t>وبخصوص العملية بذاتها يتضمن قبول تلك الجهة خصم مبلغ الت</w:t>
      </w:r>
      <w:r w:rsidRPr="006216EB">
        <w:rPr>
          <w:rFonts w:ascii="Sakkal Majalla" w:eastAsia="Times New Roman" w:hAnsi="Sakkal Majalla" w:cs="PT Bold Heading" w:hint="cs"/>
          <w:sz w:val="24"/>
          <w:szCs w:val="24"/>
          <w:rtl/>
          <w:lang w:bidi="ar-EG"/>
        </w:rPr>
        <w:t>أ</w:t>
      </w:r>
      <w:r w:rsidRPr="006216EB">
        <w:rPr>
          <w:rFonts w:ascii="Sakkal Majalla" w:eastAsia="Times New Roman" w:hAnsi="Sakkal Majalla" w:cs="PT Bold Heading"/>
          <w:sz w:val="24"/>
          <w:szCs w:val="24"/>
          <w:rtl/>
          <w:lang w:bidi="ar-EG"/>
        </w:rPr>
        <w:t>مين المؤقت أو جزء منه من المبالغ المستحقة لديها وتعهدها بحجزه تحت حساب الت</w:t>
      </w:r>
      <w:r w:rsidRPr="006216EB">
        <w:rPr>
          <w:rFonts w:ascii="Sakkal Majalla" w:eastAsia="Times New Roman" w:hAnsi="Sakkal Majalla" w:cs="PT Bold Heading" w:hint="cs"/>
          <w:sz w:val="24"/>
          <w:szCs w:val="24"/>
          <w:rtl/>
          <w:lang w:bidi="ar-EG"/>
        </w:rPr>
        <w:t>أ</w:t>
      </w:r>
      <w:r w:rsidRPr="006216EB">
        <w:rPr>
          <w:rFonts w:ascii="Sakkal Majalla" w:eastAsia="Times New Roman" w:hAnsi="Sakkal Majalla" w:cs="PT Bold Heading"/>
          <w:sz w:val="24"/>
          <w:szCs w:val="24"/>
          <w:rtl/>
          <w:lang w:bidi="ar-EG"/>
        </w:rPr>
        <w:t>مين المؤقت إلى حين تقديم صاحب العطاء مستندا معتمدا مختوما من الإدارة المختصة بالجهة الإدارية المقدم إليها العطاء بالموافقة على الصرف أو طلب هذه الجهة إتاحة ذلك المبلغ لها وتستبعد العطاءات الغير مستوفاة الت</w:t>
      </w:r>
      <w:r w:rsidRPr="006216EB">
        <w:rPr>
          <w:rFonts w:ascii="Sakkal Majalla" w:eastAsia="Times New Roman" w:hAnsi="Sakkal Majalla" w:cs="PT Bold Heading" w:hint="cs"/>
          <w:sz w:val="24"/>
          <w:szCs w:val="24"/>
          <w:rtl/>
          <w:lang w:bidi="ar-EG"/>
        </w:rPr>
        <w:t>أ</w:t>
      </w:r>
      <w:r w:rsidRPr="006216EB">
        <w:rPr>
          <w:rFonts w:ascii="Sakkal Majalla" w:eastAsia="Times New Roman" w:hAnsi="Sakkal Majalla" w:cs="PT Bold Heading"/>
          <w:sz w:val="24"/>
          <w:szCs w:val="24"/>
          <w:rtl/>
          <w:lang w:bidi="ar-EG"/>
        </w:rPr>
        <w:t xml:space="preserve">مين أو الغير مرفق بالمظروف الفني  </w:t>
      </w:r>
    </w:p>
    <w:p w:rsidR="006216EB" w:rsidRPr="006216EB" w:rsidRDefault="006216EB" w:rsidP="006903C0">
      <w:pPr>
        <w:spacing w:after="0" w:line="240" w:lineRule="auto"/>
        <w:ind w:left="-574" w:right="-567"/>
        <w:rPr>
          <w:rFonts w:ascii="Sakkal Majalla" w:eastAsia="Times New Roman" w:hAnsi="Sakkal Majalla" w:cs="PT Bold Heading"/>
          <w:sz w:val="24"/>
          <w:szCs w:val="24"/>
          <w:rtl/>
          <w:lang w:bidi="ar-EG"/>
        </w:rPr>
      </w:pPr>
      <w:r w:rsidRPr="006216EB">
        <w:rPr>
          <w:rFonts w:ascii="Sakkal Majalla" w:eastAsia="Times New Roman" w:hAnsi="Sakkal Majalla" w:cs="PT Bold Heading" w:hint="cs"/>
          <w:sz w:val="24"/>
          <w:szCs w:val="24"/>
          <w:rtl/>
          <w:lang w:bidi="ar-EG"/>
        </w:rPr>
        <w:t>15</w:t>
      </w:r>
      <w:r w:rsidRPr="006216EB">
        <w:rPr>
          <w:rFonts w:ascii="Sakkal Majalla" w:eastAsia="Times New Roman" w:hAnsi="Sakkal Majalla" w:cs="Times New Roman" w:hint="cs"/>
          <w:sz w:val="24"/>
          <w:szCs w:val="24"/>
          <w:rtl/>
          <w:lang w:bidi="ar-EG"/>
        </w:rPr>
        <w:t xml:space="preserve">- </w:t>
      </w:r>
      <w:r w:rsidRPr="006216EB">
        <w:rPr>
          <w:rFonts w:ascii="Sakkal Majalla" w:eastAsia="Times New Roman" w:hAnsi="Sakkal Majalla" w:cs="PT Bold Heading" w:hint="cs"/>
          <w:sz w:val="24"/>
          <w:szCs w:val="24"/>
          <w:rtl/>
          <w:lang w:bidi="ar-EG"/>
        </w:rPr>
        <w:t>يلتزم مقدم العرض بمعاينة</w:t>
      </w:r>
      <w:r w:rsidR="006903C0" w:rsidRPr="006903C0">
        <w:rPr>
          <w:rFonts w:ascii="Sakkal Majalla" w:hAnsi="Sakkal Majalla" w:cs="PT Bold Heading" w:hint="cs"/>
          <w:sz w:val="24"/>
          <w:szCs w:val="24"/>
          <w:rtl/>
          <w:lang w:bidi="ar-EG"/>
        </w:rPr>
        <w:t xml:space="preserve"> </w:t>
      </w:r>
      <w:proofErr w:type="spellStart"/>
      <w:r w:rsidR="006903C0">
        <w:rPr>
          <w:rFonts w:ascii="Sakkal Majalla" w:hAnsi="Sakkal Majalla" w:cs="PT Bold Heading" w:hint="cs"/>
          <w:sz w:val="24"/>
          <w:szCs w:val="24"/>
          <w:rtl/>
          <w:lang w:bidi="ar-EG"/>
        </w:rPr>
        <w:t>اللنشات</w:t>
      </w:r>
      <w:proofErr w:type="spellEnd"/>
      <w:r w:rsidR="006903C0">
        <w:rPr>
          <w:rFonts w:ascii="Sakkal Majalla" w:hAnsi="Sakkal Majalla" w:cs="PT Bold Heading" w:hint="cs"/>
          <w:sz w:val="24"/>
          <w:szCs w:val="24"/>
          <w:rtl/>
          <w:lang w:bidi="ar-EG"/>
        </w:rPr>
        <w:t xml:space="preserve"> و</w:t>
      </w:r>
      <w:r w:rsidR="006903C0" w:rsidRPr="00CE62BC">
        <w:rPr>
          <w:rFonts w:ascii="Sakkal Majalla" w:hAnsi="Sakkal Majalla" w:cs="PT Bold Heading" w:hint="cs"/>
          <w:sz w:val="24"/>
          <w:szCs w:val="24"/>
          <w:rtl/>
          <w:lang w:bidi="ar-EG"/>
        </w:rPr>
        <w:t>الماكينات</w:t>
      </w:r>
      <w:r w:rsidR="006903C0">
        <w:rPr>
          <w:rFonts w:ascii="Sakkal Majalla" w:hAnsi="Sakkal Majalla" w:cs="PT Bold Heading" w:hint="cs"/>
          <w:sz w:val="24"/>
          <w:szCs w:val="24"/>
          <w:rtl/>
          <w:lang w:bidi="ar-EG"/>
        </w:rPr>
        <w:t xml:space="preserve"> معاينة </w:t>
      </w:r>
      <w:r w:rsidR="006903C0" w:rsidRPr="00CE62BC">
        <w:rPr>
          <w:rFonts w:ascii="Sakkal Majalla" w:hAnsi="Sakkal Majalla" w:cs="PT Bold Heading" w:hint="cs"/>
          <w:sz w:val="24"/>
          <w:szCs w:val="24"/>
          <w:rtl/>
          <w:lang w:bidi="ar-EG"/>
        </w:rPr>
        <w:t>نافية للجهالة بم</w:t>
      </w:r>
      <w:r w:rsidR="006903C0">
        <w:rPr>
          <w:rFonts w:ascii="Sakkal Majalla" w:hAnsi="Sakkal Majalla" w:cs="PT Bold Heading" w:hint="cs"/>
          <w:sz w:val="24"/>
          <w:szCs w:val="24"/>
          <w:rtl/>
          <w:lang w:bidi="ar-EG"/>
        </w:rPr>
        <w:t>كان تمركزه ورفع جميع البيانات و</w:t>
      </w:r>
      <w:r w:rsidR="006903C0" w:rsidRPr="00CE62BC">
        <w:rPr>
          <w:rFonts w:ascii="Sakkal Majalla" w:hAnsi="Sakkal Majalla" w:cs="PT Bold Heading" w:hint="cs"/>
          <w:sz w:val="24"/>
          <w:szCs w:val="24"/>
          <w:rtl/>
          <w:lang w:bidi="ar-EG"/>
        </w:rPr>
        <w:t xml:space="preserve">المواصفات الخاصة للماكينات ويكون المعاين مسئولاً  فنياً  عنها، وأن </w:t>
      </w:r>
      <w:proofErr w:type="spellStart"/>
      <w:r w:rsidR="006903C0" w:rsidRPr="00CE62BC">
        <w:rPr>
          <w:rFonts w:ascii="Sakkal Majalla" w:hAnsi="Sakkal Majalla" w:cs="PT Bold Heading" w:hint="cs"/>
          <w:sz w:val="24"/>
          <w:szCs w:val="24"/>
          <w:rtl/>
          <w:lang w:bidi="ar-EG"/>
        </w:rPr>
        <w:t>يتحري</w:t>
      </w:r>
      <w:proofErr w:type="spellEnd"/>
      <w:r w:rsidR="006903C0" w:rsidRPr="00CE62BC">
        <w:rPr>
          <w:rFonts w:ascii="Sakkal Majalla" w:hAnsi="Sakkal Majalla" w:cs="PT Bold Heading" w:hint="cs"/>
          <w:sz w:val="24"/>
          <w:szCs w:val="24"/>
          <w:rtl/>
          <w:lang w:bidi="ar-EG"/>
        </w:rPr>
        <w:t xml:space="preserve"> ط</w:t>
      </w:r>
      <w:r w:rsidR="006903C0">
        <w:rPr>
          <w:rFonts w:ascii="Sakkal Majalla" w:hAnsi="Sakkal Majalla" w:cs="PT Bold Heading" w:hint="cs"/>
          <w:sz w:val="24"/>
          <w:szCs w:val="24"/>
          <w:rtl/>
          <w:lang w:bidi="ar-EG"/>
        </w:rPr>
        <w:t>بيعة الأعمال ، ويعتبر تقديم عرض إقرارا من</w:t>
      </w:r>
      <w:r w:rsidR="006903C0">
        <w:rPr>
          <w:rFonts w:ascii="Sakkal Majalla" w:hAnsi="Sakkal Majalla" w:cs="PT Bold Heading" w:hint="eastAsia"/>
          <w:sz w:val="24"/>
          <w:szCs w:val="24"/>
          <w:rtl/>
          <w:lang w:bidi="ar-EG"/>
        </w:rPr>
        <w:t>ه</w:t>
      </w:r>
      <w:r w:rsidR="006903C0">
        <w:rPr>
          <w:rFonts w:ascii="Sakkal Majalla" w:hAnsi="Sakkal Majalla" w:cs="PT Bold Heading" w:hint="cs"/>
          <w:sz w:val="24"/>
          <w:szCs w:val="24"/>
          <w:rtl/>
          <w:lang w:bidi="ar-EG"/>
        </w:rPr>
        <w:t xml:space="preserve"> </w:t>
      </w:r>
      <w:r w:rsidR="006903C0" w:rsidRPr="00CE62BC">
        <w:rPr>
          <w:rFonts w:ascii="Sakkal Majalla" w:hAnsi="Sakkal Majalla" w:cs="PT Bold Heading" w:hint="cs"/>
          <w:sz w:val="24"/>
          <w:szCs w:val="24"/>
          <w:rtl/>
          <w:lang w:bidi="ar-EG"/>
        </w:rPr>
        <w:t>بالمعاينة</w:t>
      </w:r>
    </w:p>
    <w:p w:rsidR="006216EB" w:rsidRPr="006216EB" w:rsidRDefault="006216EB" w:rsidP="006216EB">
      <w:pPr>
        <w:spacing w:after="0" w:line="240" w:lineRule="auto"/>
        <w:ind w:left="-574" w:right="-567"/>
        <w:jc w:val="both"/>
        <w:rPr>
          <w:rFonts w:ascii="Sakkal Majalla" w:eastAsia="Times New Roman" w:hAnsi="Sakkal Majalla" w:cs="PT Bold Heading"/>
          <w:sz w:val="24"/>
          <w:szCs w:val="24"/>
          <w:rtl/>
          <w:lang w:bidi="ar-EG"/>
        </w:rPr>
      </w:pPr>
      <w:r w:rsidRPr="006216EB">
        <w:rPr>
          <w:rFonts w:ascii="Sakkal Majalla" w:eastAsia="Times New Roman" w:hAnsi="Sakkal Majalla" w:cs="PT Bold Heading" w:hint="cs"/>
          <w:sz w:val="24"/>
          <w:szCs w:val="24"/>
          <w:rtl/>
          <w:lang w:bidi="ar-EG"/>
        </w:rPr>
        <w:t>16</w:t>
      </w:r>
      <w:r w:rsidRPr="006216EB">
        <w:rPr>
          <w:rFonts w:ascii="Sakkal Majalla" w:eastAsia="Times New Roman" w:hAnsi="Sakkal Majalla" w:cs="Times New Roman" w:hint="cs"/>
          <w:sz w:val="24"/>
          <w:szCs w:val="24"/>
          <w:rtl/>
          <w:lang w:bidi="ar-EG"/>
        </w:rPr>
        <w:t xml:space="preserve">- </w:t>
      </w:r>
      <w:r w:rsidRPr="006216EB">
        <w:rPr>
          <w:rFonts w:ascii="Sakkal Majalla" w:eastAsia="Times New Roman" w:hAnsi="Sakkal Majalla" w:cs="PT Bold Heading" w:hint="cs"/>
          <w:sz w:val="24"/>
          <w:szCs w:val="24"/>
          <w:rtl/>
          <w:lang w:bidi="ar-EG"/>
        </w:rPr>
        <w:t xml:space="preserve">يلتزم مقدم العرض بتقديم سابقة أعمال ترقى للأعمال محل الطرح وعلى أن تكون صادرة من إحدى الجهات الحكومية أو القطاع العام </w:t>
      </w:r>
    </w:p>
    <w:p w:rsidR="006216EB" w:rsidRPr="006216EB" w:rsidRDefault="006216EB" w:rsidP="001B65AD">
      <w:pPr>
        <w:spacing w:after="0" w:line="240" w:lineRule="auto"/>
        <w:ind w:left="-574" w:right="-567"/>
        <w:jc w:val="both"/>
        <w:rPr>
          <w:rFonts w:ascii="Sakkal Majalla" w:eastAsia="Times New Roman" w:hAnsi="Sakkal Majalla" w:cs="PT Bold Heading"/>
          <w:sz w:val="24"/>
          <w:szCs w:val="24"/>
          <w:rtl/>
          <w:lang w:bidi="ar-EG"/>
        </w:rPr>
      </w:pPr>
      <w:r w:rsidRPr="006216EB">
        <w:rPr>
          <w:rFonts w:ascii="Sakkal Majalla" w:eastAsia="Times New Roman" w:hAnsi="Sakkal Majalla" w:cs="PT Bold Heading" w:hint="cs"/>
          <w:sz w:val="24"/>
          <w:szCs w:val="24"/>
          <w:rtl/>
          <w:lang w:bidi="ar-EG"/>
        </w:rPr>
        <w:t>17</w:t>
      </w:r>
      <w:r w:rsidRPr="006216EB">
        <w:rPr>
          <w:rFonts w:ascii="Sakkal Majalla" w:eastAsia="Times New Roman" w:hAnsi="Sakkal Majalla" w:cs="Times New Roman" w:hint="cs"/>
          <w:sz w:val="24"/>
          <w:szCs w:val="24"/>
          <w:rtl/>
          <w:lang w:bidi="ar-EG"/>
        </w:rPr>
        <w:t xml:space="preserve">- </w:t>
      </w:r>
      <w:r w:rsidRPr="006216EB">
        <w:rPr>
          <w:rFonts w:ascii="Sakkal Majalla" w:eastAsia="Times New Roman" w:hAnsi="Sakkal Majalla" w:cs="PT Bold Heading"/>
          <w:sz w:val="24"/>
          <w:szCs w:val="24"/>
          <w:rtl/>
          <w:lang w:bidi="ar-EG"/>
        </w:rPr>
        <w:t xml:space="preserve">يقدم تأمين نهائي قدرة  5% من </w:t>
      </w:r>
      <w:r w:rsidRPr="006216EB">
        <w:rPr>
          <w:rFonts w:ascii="Sakkal Majalla" w:eastAsia="Times New Roman" w:hAnsi="Sakkal Majalla" w:cs="PT Bold Heading" w:hint="cs"/>
          <w:sz w:val="24"/>
          <w:szCs w:val="24"/>
          <w:rtl/>
          <w:lang w:bidi="ar-EG"/>
        </w:rPr>
        <w:t xml:space="preserve">إجمالي </w:t>
      </w:r>
      <w:r w:rsidRPr="006216EB">
        <w:rPr>
          <w:rFonts w:ascii="Sakkal Majalla" w:eastAsia="Times New Roman" w:hAnsi="Sakkal Majalla" w:cs="PT Bold Heading"/>
          <w:sz w:val="24"/>
          <w:szCs w:val="24"/>
          <w:rtl/>
          <w:lang w:bidi="ar-EG"/>
        </w:rPr>
        <w:t xml:space="preserve">قيمة العملية عند الرسو  ولا يرد إلا بعد الانتهاء من </w:t>
      </w:r>
      <w:r w:rsidR="001B65AD">
        <w:rPr>
          <w:rFonts w:ascii="Sakkal Majalla" w:eastAsia="Times New Roman" w:hAnsi="Sakkal Majalla" w:cs="PT Bold Heading" w:hint="cs"/>
          <w:sz w:val="24"/>
          <w:szCs w:val="24"/>
          <w:rtl/>
          <w:lang w:bidi="ar-EG"/>
        </w:rPr>
        <w:t>فترة الضمان وبموجب محضر استلام نهائي معتمد من السلطة المختصة</w:t>
      </w:r>
    </w:p>
    <w:p w:rsidR="006216EB" w:rsidRPr="006216EB" w:rsidRDefault="006216EB" w:rsidP="006216EB">
      <w:pPr>
        <w:spacing w:after="0" w:line="240" w:lineRule="auto"/>
        <w:ind w:left="-574" w:right="-567"/>
        <w:jc w:val="both"/>
        <w:rPr>
          <w:rFonts w:ascii="Sakkal Majalla" w:eastAsia="Times New Roman" w:hAnsi="Sakkal Majalla" w:cs="Times New Roman"/>
          <w:sz w:val="24"/>
          <w:szCs w:val="24"/>
          <w:rtl/>
          <w:lang w:bidi="ar-EG"/>
        </w:rPr>
      </w:pPr>
      <w:r w:rsidRPr="006216EB">
        <w:rPr>
          <w:rFonts w:ascii="Sakkal Majalla" w:eastAsia="Times New Roman" w:hAnsi="Sakkal Majalla" w:cs="PT Bold Heading" w:hint="cs"/>
          <w:sz w:val="24"/>
          <w:szCs w:val="24"/>
          <w:rtl/>
          <w:lang w:bidi="ar-EG"/>
        </w:rPr>
        <w:t xml:space="preserve"> </w:t>
      </w:r>
    </w:p>
    <w:p w:rsidR="002D1CB8" w:rsidRPr="005A3891" w:rsidRDefault="002D1CB8" w:rsidP="006216EB">
      <w:pPr>
        <w:pStyle w:val="a6"/>
        <w:ind w:left="-625" w:right="-851"/>
        <w:jc w:val="both"/>
        <w:rPr>
          <w:rFonts w:cs="PT Bold Heading"/>
          <w:sz w:val="20"/>
          <w:szCs w:val="20"/>
          <w:lang w:bidi="ar-EG"/>
        </w:rPr>
      </w:pPr>
    </w:p>
    <w:p w:rsidR="00CC3ADF" w:rsidRPr="006216EB" w:rsidRDefault="00CC3ADF" w:rsidP="006216EB">
      <w:pPr>
        <w:spacing w:after="0" w:line="240" w:lineRule="auto"/>
        <w:ind w:left="-625" w:right="-567"/>
        <w:rPr>
          <w:rFonts w:cs="PT Bold Heading"/>
          <w:sz w:val="24"/>
          <w:szCs w:val="24"/>
          <w:u w:val="single"/>
          <w:rtl/>
          <w:lang w:bidi="ar-EG"/>
        </w:rPr>
      </w:pPr>
      <w:r w:rsidRPr="006216EB">
        <w:rPr>
          <w:rFonts w:cs="PT Bold Heading" w:hint="cs"/>
          <w:sz w:val="28"/>
          <w:szCs w:val="28"/>
          <w:u w:val="single"/>
          <w:rtl/>
          <w:lang w:bidi="ar-EG"/>
        </w:rPr>
        <w:t>المادة الثالثة :</w:t>
      </w:r>
      <w:r w:rsidR="006216EB" w:rsidRPr="006216EB">
        <w:rPr>
          <w:rFonts w:cs="PT Bold Heading" w:hint="cs"/>
          <w:sz w:val="28"/>
          <w:szCs w:val="28"/>
          <w:u w:val="single"/>
          <w:rtl/>
          <w:lang w:bidi="ar-EG"/>
        </w:rPr>
        <w:t xml:space="preserve"> </w:t>
      </w:r>
      <w:r w:rsidRPr="006216EB">
        <w:rPr>
          <w:rFonts w:cs="PT Bold Heading" w:hint="cs"/>
          <w:sz w:val="28"/>
          <w:szCs w:val="28"/>
          <w:u w:val="single"/>
          <w:rtl/>
          <w:lang w:bidi="ar-EG"/>
        </w:rPr>
        <w:t>طريقه السداد</w:t>
      </w:r>
    </w:p>
    <w:p w:rsidR="00790512" w:rsidRPr="006216EB" w:rsidRDefault="00790512" w:rsidP="001B65AD">
      <w:pPr>
        <w:pStyle w:val="a5"/>
        <w:spacing w:after="0" w:line="240" w:lineRule="auto"/>
        <w:ind w:left="-625"/>
        <w:rPr>
          <w:rFonts w:cs="PT Bold Heading"/>
          <w:sz w:val="24"/>
          <w:szCs w:val="24"/>
          <w:rtl/>
          <w:lang w:bidi="ar-EG"/>
        </w:rPr>
      </w:pPr>
      <w:r w:rsidRPr="006216EB">
        <w:rPr>
          <w:rFonts w:cs="PT Bold Heading" w:hint="cs"/>
          <w:sz w:val="24"/>
          <w:szCs w:val="24"/>
          <w:rtl/>
          <w:lang w:bidi="ar-EG"/>
        </w:rPr>
        <w:t xml:space="preserve">يتم السداد عن طريق التحويل الالكتروني على الحساب الخاص بالشركة الراسي عليها الأعمال </w:t>
      </w:r>
      <w:r w:rsidR="006216EB">
        <w:rPr>
          <w:rFonts w:cs="PT Bold Heading" w:hint="cs"/>
          <w:sz w:val="24"/>
          <w:szCs w:val="24"/>
          <w:rtl/>
          <w:lang w:bidi="ar-EG"/>
        </w:rPr>
        <w:t xml:space="preserve">وذلك </w:t>
      </w:r>
      <w:r w:rsidR="00A44A65" w:rsidRPr="006216EB">
        <w:rPr>
          <w:rFonts w:cs="PT Bold Heading" w:hint="cs"/>
          <w:sz w:val="24"/>
          <w:szCs w:val="24"/>
          <w:rtl/>
          <w:lang w:bidi="ar-EG"/>
        </w:rPr>
        <w:t xml:space="preserve">على </w:t>
      </w:r>
      <w:r w:rsidR="005B1F80" w:rsidRPr="006216EB">
        <w:rPr>
          <w:rFonts w:cs="PT Bold Heading" w:hint="cs"/>
          <w:sz w:val="24"/>
          <w:szCs w:val="24"/>
          <w:rtl/>
          <w:lang w:bidi="ar-EG"/>
        </w:rPr>
        <w:t>النحو التالي</w:t>
      </w:r>
      <w:r w:rsidR="00634232" w:rsidRPr="006216EB">
        <w:rPr>
          <w:rFonts w:cs="PT Bold Heading" w:hint="cs"/>
          <w:sz w:val="24"/>
          <w:szCs w:val="24"/>
          <w:rtl/>
          <w:lang w:bidi="ar-EG"/>
        </w:rPr>
        <w:t xml:space="preserve"> :</w:t>
      </w:r>
      <w:r w:rsidR="005B1F80" w:rsidRPr="006216EB">
        <w:rPr>
          <w:rFonts w:cs="PT Bold Heading" w:hint="cs"/>
          <w:sz w:val="24"/>
          <w:szCs w:val="24"/>
          <w:rtl/>
          <w:lang w:bidi="ar-EG"/>
        </w:rPr>
        <w:t xml:space="preserve"> </w:t>
      </w:r>
      <w:r w:rsidR="005B1F80" w:rsidRPr="006216EB">
        <w:rPr>
          <w:rFonts w:cs="PT Bold Heading" w:hint="cs"/>
          <w:sz w:val="24"/>
          <w:szCs w:val="24"/>
          <w:rtl/>
          <w:lang w:bidi="ar-EG"/>
        </w:rPr>
        <w:br/>
        <w:t>25% دفعة مقدمة</w:t>
      </w:r>
      <w:r w:rsidR="006216EB">
        <w:rPr>
          <w:rFonts w:cs="PT Bold Heading" w:hint="cs"/>
          <w:sz w:val="24"/>
          <w:szCs w:val="24"/>
          <w:rtl/>
          <w:lang w:bidi="ar-EG"/>
        </w:rPr>
        <w:t xml:space="preserve"> مقابل خطاب ضمان دفعة مقدمة غير مقيد بشرط</w:t>
      </w:r>
      <w:r w:rsidR="005B1F80" w:rsidRPr="006216EB">
        <w:rPr>
          <w:rFonts w:cs="PT Bold Heading" w:hint="cs"/>
          <w:sz w:val="24"/>
          <w:szCs w:val="24"/>
          <w:rtl/>
          <w:lang w:bidi="ar-EG"/>
        </w:rPr>
        <w:t xml:space="preserve"> </w:t>
      </w:r>
      <w:r w:rsidR="00B073FC" w:rsidRPr="006216EB">
        <w:rPr>
          <w:rFonts w:cs="PT Bold Heading" w:hint="cs"/>
          <w:sz w:val="24"/>
          <w:szCs w:val="24"/>
          <w:rtl/>
          <w:lang w:bidi="ar-EG"/>
        </w:rPr>
        <w:br/>
        <w:t xml:space="preserve"> </w:t>
      </w:r>
      <w:r w:rsidR="001B65AD">
        <w:rPr>
          <w:rFonts w:cs="PT Bold Heading" w:hint="cs"/>
          <w:sz w:val="24"/>
          <w:szCs w:val="24"/>
          <w:rtl/>
          <w:lang w:bidi="ar-EG"/>
        </w:rPr>
        <w:t>7</w:t>
      </w:r>
      <w:r w:rsidR="00F53567" w:rsidRPr="006216EB">
        <w:rPr>
          <w:rFonts w:cs="PT Bold Heading" w:hint="cs"/>
          <w:sz w:val="24"/>
          <w:szCs w:val="24"/>
          <w:rtl/>
          <w:lang w:bidi="ar-EG"/>
        </w:rPr>
        <w:t>5</w:t>
      </w:r>
      <w:r w:rsidR="006216EB">
        <w:rPr>
          <w:rFonts w:cs="PT Bold Heading" w:hint="cs"/>
          <w:sz w:val="24"/>
          <w:szCs w:val="24"/>
          <w:rtl/>
          <w:lang w:bidi="ar-EG"/>
        </w:rPr>
        <w:t>% بعد إتمام أعمال التركيب والتشغيل و</w:t>
      </w:r>
      <w:r w:rsidR="00B073FC" w:rsidRPr="006216EB">
        <w:rPr>
          <w:rFonts w:cs="PT Bold Heading" w:hint="cs"/>
          <w:sz w:val="24"/>
          <w:szCs w:val="24"/>
          <w:rtl/>
          <w:lang w:bidi="ar-EG"/>
        </w:rPr>
        <w:t xml:space="preserve">عمل التجارب </w:t>
      </w:r>
      <w:r w:rsidR="001B65AD">
        <w:rPr>
          <w:rFonts w:cs="PT Bold Heading" w:hint="cs"/>
          <w:sz w:val="24"/>
          <w:szCs w:val="24"/>
          <w:rtl/>
          <w:lang w:bidi="ar-EG"/>
        </w:rPr>
        <w:t xml:space="preserve">اللازمة </w:t>
      </w:r>
      <w:r w:rsidR="00B073FC" w:rsidRPr="006216EB">
        <w:rPr>
          <w:rFonts w:cs="PT Bold Heading" w:hint="cs"/>
          <w:sz w:val="24"/>
          <w:szCs w:val="24"/>
          <w:rtl/>
          <w:lang w:bidi="ar-EG"/>
        </w:rPr>
        <w:t xml:space="preserve">بموجب محضر استلام ابتدائي معتمد من السلطة المختصة </w:t>
      </w:r>
    </w:p>
    <w:p w:rsidR="00F53567" w:rsidRDefault="00F53567" w:rsidP="00634232">
      <w:pPr>
        <w:spacing w:after="0" w:line="240" w:lineRule="auto"/>
        <w:ind w:right="-567"/>
        <w:rPr>
          <w:rFonts w:cs="PT Bold Heading"/>
          <w:sz w:val="24"/>
          <w:szCs w:val="24"/>
          <w:u w:val="single"/>
          <w:rtl/>
          <w:lang w:bidi="ar-EG"/>
        </w:rPr>
      </w:pPr>
    </w:p>
    <w:p w:rsidR="00CC3ADF" w:rsidRPr="00E21AEE" w:rsidRDefault="00CC3ADF" w:rsidP="00E21AEE">
      <w:pPr>
        <w:spacing w:after="0" w:line="240" w:lineRule="auto"/>
        <w:ind w:left="-625" w:right="-567"/>
        <w:rPr>
          <w:rFonts w:cs="PT Bold Heading"/>
          <w:sz w:val="28"/>
          <w:szCs w:val="28"/>
          <w:u w:val="single"/>
          <w:rtl/>
          <w:lang w:bidi="ar-EG"/>
        </w:rPr>
      </w:pPr>
      <w:r w:rsidRPr="00E21AEE">
        <w:rPr>
          <w:rFonts w:cs="PT Bold Heading" w:hint="cs"/>
          <w:sz w:val="28"/>
          <w:szCs w:val="28"/>
          <w:u w:val="single"/>
          <w:rtl/>
          <w:lang w:bidi="ar-EG"/>
        </w:rPr>
        <w:t xml:space="preserve">المادة </w:t>
      </w:r>
      <w:r w:rsidR="00A57DB3" w:rsidRPr="00E21AEE">
        <w:rPr>
          <w:rFonts w:cs="PT Bold Heading" w:hint="cs"/>
          <w:sz w:val="28"/>
          <w:szCs w:val="28"/>
          <w:u w:val="single"/>
          <w:rtl/>
          <w:lang w:bidi="ar-EG"/>
        </w:rPr>
        <w:t>الرابعة</w:t>
      </w:r>
      <w:r w:rsidRPr="00E21AEE">
        <w:rPr>
          <w:rFonts w:cs="PT Bold Heading" w:hint="cs"/>
          <w:sz w:val="28"/>
          <w:szCs w:val="28"/>
          <w:u w:val="single"/>
          <w:rtl/>
          <w:lang w:bidi="ar-EG"/>
        </w:rPr>
        <w:t xml:space="preserve"> :</w:t>
      </w:r>
      <w:r w:rsidR="00E21AEE" w:rsidRPr="00E21AEE">
        <w:rPr>
          <w:rFonts w:cs="PT Bold Heading" w:hint="cs"/>
          <w:sz w:val="28"/>
          <w:szCs w:val="28"/>
          <w:u w:val="single"/>
          <w:rtl/>
          <w:lang w:bidi="ar-EG"/>
        </w:rPr>
        <w:t xml:space="preserve"> </w:t>
      </w:r>
      <w:r w:rsidRPr="00E21AEE">
        <w:rPr>
          <w:rFonts w:cs="PT Bold Heading" w:hint="cs"/>
          <w:sz w:val="28"/>
          <w:szCs w:val="28"/>
          <w:u w:val="single"/>
          <w:rtl/>
          <w:lang w:bidi="ar-EG"/>
        </w:rPr>
        <w:t>مدة سريان العطاء</w:t>
      </w:r>
      <w:r w:rsidR="005B2F8F">
        <w:rPr>
          <w:rFonts w:cs="PT Bold Heading" w:hint="cs"/>
          <w:sz w:val="28"/>
          <w:szCs w:val="28"/>
          <w:u w:val="single"/>
          <w:rtl/>
          <w:lang w:bidi="ar-EG"/>
        </w:rPr>
        <w:t>ات</w:t>
      </w:r>
      <w:r w:rsidRPr="00E21AEE">
        <w:rPr>
          <w:rFonts w:cs="PT Bold Heading" w:hint="cs"/>
          <w:sz w:val="28"/>
          <w:szCs w:val="28"/>
          <w:u w:val="single"/>
          <w:rtl/>
          <w:lang w:bidi="ar-EG"/>
        </w:rPr>
        <w:t xml:space="preserve"> </w:t>
      </w:r>
    </w:p>
    <w:p w:rsidR="00CC3ADF" w:rsidRPr="00E21AEE" w:rsidRDefault="00E21AEE" w:rsidP="00E21AEE">
      <w:pPr>
        <w:pStyle w:val="a5"/>
        <w:spacing w:after="0" w:line="240" w:lineRule="auto"/>
        <w:ind w:left="-625"/>
        <w:jc w:val="both"/>
        <w:rPr>
          <w:rFonts w:cs="PT Bold Heading"/>
          <w:sz w:val="24"/>
          <w:szCs w:val="24"/>
          <w:rtl/>
          <w:lang w:bidi="ar-EG"/>
        </w:rPr>
      </w:pPr>
      <w:r>
        <w:rPr>
          <w:rFonts w:cs="PT Bold Heading" w:hint="cs"/>
          <w:sz w:val="24"/>
          <w:szCs w:val="24"/>
          <w:rtl/>
          <w:lang w:bidi="ar-EG"/>
        </w:rPr>
        <w:t>يجب ألا تقل مدة الارتباط بالأسعار عن تسعون يوما</w:t>
      </w:r>
      <w:r w:rsidR="00CC3ADF" w:rsidRPr="00E21AEE">
        <w:rPr>
          <w:rFonts w:cs="PT Bold Heading" w:hint="cs"/>
          <w:sz w:val="24"/>
          <w:szCs w:val="24"/>
          <w:rtl/>
          <w:lang w:bidi="ar-EG"/>
        </w:rPr>
        <w:t xml:space="preserve"> من تاريخ جلسه فتح المظاريف الفنية </w:t>
      </w:r>
    </w:p>
    <w:p w:rsidR="00F53567" w:rsidRPr="00E21AEE" w:rsidRDefault="00F53567" w:rsidP="005A3891">
      <w:pPr>
        <w:spacing w:after="0" w:line="240" w:lineRule="auto"/>
        <w:ind w:left="-908" w:right="-567"/>
        <w:rPr>
          <w:rFonts w:cs="PT Bold Heading"/>
          <w:sz w:val="24"/>
          <w:szCs w:val="24"/>
          <w:u w:val="single"/>
          <w:rtl/>
          <w:lang w:bidi="ar-EG"/>
        </w:rPr>
      </w:pPr>
    </w:p>
    <w:p w:rsidR="00CC3ADF" w:rsidRPr="00E21AEE" w:rsidRDefault="00CC3ADF" w:rsidP="00E21AEE">
      <w:pPr>
        <w:spacing w:after="0" w:line="240" w:lineRule="auto"/>
        <w:ind w:left="-625" w:right="-567"/>
        <w:rPr>
          <w:rFonts w:cs="PT Bold Heading"/>
          <w:sz w:val="28"/>
          <w:szCs w:val="28"/>
          <w:u w:val="single"/>
          <w:rtl/>
          <w:lang w:bidi="ar-EG"/>
        </w:rPr>
      </w:pPr>
      <w:r w:rsidRPr="00E21AEE">
        <w:rPr>
          <w:rFonts w:cs="PT Bold Heading" w:hint="cs"/>
          <w:sz w:val="28"/>
          <w:szCs w:val="28"/>
          <w:u w:val="single"/>
          <w:rtl/>
          <w:lang w:bidi="ar-EG"/>
        </w:rPr>
        <w:t xml:space="preserve">المادة </w:t>
      </w:r>
      <w:r w:rsidR="00A57DB3" w:rsidRPr="00E21AEE">
        <w:rPr>
          <w:rFonts w:cs="PT Bold Heading" w:hint="cs"/>
          <w:sz w:val="28"/>
          <w:szCs w:val="28"/>
          <w:u w:val="single"/>
          <w:rtl/>
          <w:lang w:bidi="ar-EG"/>
        </w:rPr>
        <w:t>الخامسة</w:t>
      </w:r>
      <w:r w:rsidRPr="00E21AEE">
        <w:rPr>
          <w:rFonts w:cs="PT Bold Heading" w:hint="cs"/>
          <w:sz w:val="28"/>
          <w:szCs w:val="28"/>
          <w:u w:val="single"/>
          <w:rtl/>
          <w:lang w:bidi="ar-EG"/>
        </w:rPr>
        <w:t xml:space="preserve"> :</w:t>
      </w:r>
    </w:p>
    <w:p w:rsidR="00F72C97" w:rsidRPr="00E21AEE" w:rsidRDefault="002017EC" w:rsidP="001B65AD">
      <w:pPr>
        <w:pStyle w:val="a5"/>
        <w:spacing w:after="0" w:line="240" w:lineRule="auto"/>
        <w:ind w:left="-625"/>
        <w:jc w:val="both"/>
        <w:rPr>
          <w:rFonts w:cs="PT Bold Heading"/>
          <w:sz w:val="24"/>
          <w:szCs w:val="24"/>
          <w:rtl/>
          <w:lang w:bidi="ar-EG"/>
        </w:rPr>
      </w:pPr>
      <w:r w:rsidRPr="00E21AEE">
        <w:rPr>
          <w:rFonts w:cs="PT Bold Heading" w:hint="cs"/>
          <w:sz w:val="24"/>
          <w:szCs w:val="24"/>
          <w:rtl/>
          <w:lang w:bidi="ar-EG"/>
        </w:rPr>
        <w:t xml:space="preserve">مدة تنفيذ العملية </w:t>
      </w:r>
      <w:r w:rsidR="005B2F8F">
        <w:rPr>
          <w:rFonts w:cs="PT Bold Heading" w:hint="cs"/>
          <w:sz w:val="24"/>
          <w:szCs w:val="24"/>
          <w:rtl/>
          <w:lang w:bidi="ar-EG"/>
        </w:rPr>
        <w:t>ثلاثة</w:t>
      </w:r>
      <w:r w:rsidRPr="00E21AEE">
        <w:rPr>
          <w:rFonts w:cs="PT Bold Heading" w:hint="cs"/>
          <w:sz w:val="24"/>
          <w:szCs w:val="24"/>
          <w:rtl/>
          <w:lang w:bidi="ar-EG"/>
        </w:rPr>
        <w:t xml:space="preserve"> أشهر </w:t>
      </w:r>
      <w:r w:rsidR="00F07995" w:rsidRPr="00E21AEE">
        <w:rPr>
          <w:rFonts w:cs="PT Bold Heading"/>
          <w:sz w:val="24"/>
          <w:szCs w:val="24"/>
          <w:rtl/>
          <w:lang w:bidi="ar-EG"/>
        </w:rPr>
        <w:t xml:space="preserve">من تاريخ </w:t>
      </w:r>
      <w:r w:rsidR="00A44A65" w:rsidRPr="00E21AEE">
        <w:rPr>
          <w:rFonts w:cs="PT Bold Heading" w:hint="cs"/>
          <w:sz w:val="24"/>
          <w:szCs w:val="24"/>
          <w:rtl/>
          <w:lang w:bidi="ar-EG"/>
        </w:rPr>
        <w:t>التعاقد</w:t>
      </w:r>
      <w:r w:rsidR="003E7664" w:rsidRPr="00E21AEE">
        <w:rPr>
          <w:rFonts w:cs="PT Bold Heading"/>
          <w:sz w:val="24"/>
          <w:szCs w:val="24"/>
          <w:rtl/>
          <w:lang w:bidi="ar-EG"/>
        </w:rPr>
        <w:t xml:space="preserve"> </w:t>
      </w:r>
      <w:r w:rsidR="00F53567" w:rsidRPr="00E21AEE">
        <w:rPr>
          <w:rFonts w:cs="PT Bold Heading" w:hint="cs"/>
          <w:sz w:val="24"/>
          <w:szCs w:val="24"/>
          <w:rtl/>
          <w:lang w:bidi="ar-EG"/>
        </w:rPr>
        <w:t>بحد أقصي 30/6/202</w:t>
      </w:r>
      <w:r w:rsidR="001B65AD">
        <w:rPr>
          <w:rFonts w:cs="PT Bold Heading" w:hint="cs"/>
          <w:sz w:val="24"/>
          <w:szCs w:val="24"/>
          <w:rtl/>
          <w:lang w:bidi="ar-EG"/>
        </w:rPr>
        <w:t>6</w:t>
      </w:r>
      <w:r w:rsidR="003E7664" w:rsidRPr="00E21AEE">
        <w:rPr>
          <w:rFonts w:cs="PT Bold Heading" w:hint="cs"/>
          <w:sz w:val="24"/>
          <w:szCs w:val="24"/>
          <w:rtl/>
          <w:lang w:bidi="ar-EG"/>
        </w:rPr>
        <w:t xml:space="preserve"> </w:t>
      </w:r>
      <w:r w:rsidR="00F07995" w:rsidRPr="00E21AEE">
        <w:rPr>
          <w:rFonts w:cs="PT Bold Heading"/>
          <w:sz w:val="24"/>
          <w:szCs w:val="24"/>
          <w:rtl/>
          <w:lang w:bidi="ar-EG"/>
        </w:rPr>
        <w:t xml:space="preserve">  </w:t>
      </w:r>
    </w:p>
    <w:p w:rsidR="00F53567" w:rsidRDefault="00F53567" w:rsidP="005A3891">
      <w:pPr>
        <w:spacing w:after="0" w:line="240" w:lineRule="auto"/>
        <w:ind w:left="-908" w:right="6663"/>
        <w:rPr>
          <w:rFonts w:cs="PT Bold Heading"/>
          <w:sz w:val="24"/>
          <w:szCs w:val="24"/>
          <w:u w:val="single"/>
          <w:rtl/>
          <w:lang w:bidi="ar-EG"/>
        </w:rPr>
      </w:pPr>
    </w:p>
    <w:p w:rsidR="00CC3ADF" w:rsidRPr="005B2F8F" w:rsidRDefault="00CC3ADF" w:rsidP="005B2F8F">
      <w:pPr>
        <w:spacing w:after="0" w:line="240" w:lineRule="auto"/>
        <w:ind w:left="-625" w:right="142"/>
        <w:rPr>
          <w:rFonts w:cs="PT Bold Heading"/>
          <w:sz w:val="28"/>
          <w:szCs w:val="28"/>
          <w:u w:val="single"/>
          <w:rtl/>
          <w:lang w:bidi="ar-EG"/>
        </w:rPr>
      </w:pPr>
      <w:r w:rsidRPr="005B2F8F">
        <w:rPr>
          <w:rFonts w:cs="PT Bold Heading" w:hint="cs"/>
          <w:sz w:val="28"/>
          <w:szCs w:val="28"/>
          <w:u w:val="single"/>
          <w:rtl/>
          <w:lang w:bidi="ar-EG"/>
        </w:rPr>
        <w:t xml:space="preserve">المادة </w:t>
      </w:r>
      <w:r w:rsidR="00A57DB3" w:rsidRPr="005B2F8F">
        <w:rPr>
          <w:rFonts w:cs="PT Bold Heading" w:hint="cs"/>
          <w:sz w:val="28"/>
          <w:szCs w:val="28"/>
          <w:u w:val="single"/>
          <w:rtl/>
          <w:lang w:bidi="ar-EG"/>
        </w:rPr>
        <w:t>السادسة</w:t>
      </w:r>
      <w:r w:rsidRPr="005B2F8F">
        <w:rPr>
          <w:rFonts w:cs="PT Bold Heading" w:hint="cs"/>
          <w:sz w:val="28"/>
          <w:szCs w:val="28"/>
          <w:u w:val="single"/>
          <w:rtl/>
          <w:lang w:bidi="ar-EG"/>
        </w:rPr>
        <w:t xml:space="preserve"> :</w:t>
      </w:r>
      <w:r w:rsidR="001D2508">
        <w:rPr>
          <w:rFonts w:cs="PT Bold Heading" w:hint="cs"/>
          <w:sz w:val="28"/>
          <w:szCs w:val="28"/>
          <w:u w:val="single"/>
          <w:rtl/>
          <w:lang w:bidi="ar-EG"/>
        </w:rPr>
        <w:t xml:space="preserve"> </w:t>
      </w:r>
      <w:r w:rsidRPr="005B2F8F">
        <w:rPr>
          <w:rFonts w:cs="PT Bold Heading" w:hint="cs"/>
          <w:sz w:val="28"/>
          <w:szCs w:val="28"/>
          <w:u w:val="single"/>
          <w:rtl/>
          <w:lang w:bidi="ar-EG"/>
        </w:rPr>
        <w:t>عنوان مراسلات مقدمي العطاء :</w:t>
      </w:r>
    </w:p>
    <w:p w:rsidR="00AD7C39" w:rsidRPr="005B2F8F" w:rsidRDefault="00CC3ADF" w:rsidP="005B2F8F">
      <w:pPr>
        <w:pStyle w:val="a5"/>
        <w:spacing w:after="0" w:line="240" w:lineRule="auto"/>
        <w:ind w:left="-625"/>
        <w:jc w:val="both"/>
        <w:rPr>
          <w:rFonts w:cs="PT Bold Heading"/>
          <w:sz w:val="24"/>
          <w:szCs w:val="24"/>
          <w:rtl/>
          <w:lang w:bidi="ar-EG"/>
        </w:rPr>
      </w:pPr>
      <w:r w:rsidRPr="005B2F8F">
        <w:rPr>
          <w:rFonts w:cs="PT Bold Heading" w:hint="cs"/>
          <w:sz w:val="24"/>
          <w:szCs w:val="24"/>
          <w:rtl/>
          <w:lang w:bidi="ar-EG"/>
        </w:rPr>
        <w:t xml:space="preserve">يجب على مقدمي العطاءات أن يقدموا البيانات الخاصة بالعنوان ورقم الفاكس وعنوان البريد الالكتروني الخاص بهم الذي سوف ترسل الهيئة عليها كل المراسلات والإشعارات المرتبطة بمستندات العطاء واسم الشخص المحدد للاستلام ويعتبر هذا العنوان محلا مختارا له وان كافه المكاتبات و المراسلات التي ترسل عليه تنتج أثارها القانونية وفى حاله تغيير العنوان يتعين إخطار الهيئة بالعنوان الجديد بخطاب موصى عليه بعلم الوصول وألا اعتبرت مراسلاتها على هذا العنوان صحيحة و منتجه لكافه أثارها القانونية </w:t>
      </w:r>
      <w:r w:rsidR="00A57DB3" w:rsidRPr="005B2F8F">
        <w:rPr>
          <w:rFonts w:cs="PT Bold Heading" w:hint="cs"/>
          <w:sz w:val="24"/>
          <w:szCs w:val="24"/>
          <w:rtl/>
          <w:lang w:bidi="ar-EG"/>
        </w:rPr>
        <w:t xml:space="preserve">وينسحب ذلك علي كافة المراسلات المرسلة من الهيئة </w:t>
      </w:r>
      <w:r w:rsidR="00B95493" w:rsidRPr="005B2F8F">
        <w:rPr>
          <w:rFonts w:cs="PT Bold Heading" w:hint="cs"/>
          <w:sz w:val="24"/>
          <w:szCs w:val="24"/>
          <w:rtl/>
          <w:lang w:bidi="ar-EG"/>
        </w:rPr>
        <w:t>إليهم</w:t>
      </w:r>
      <w:r w:rsidR="00F53567" w:rsidRPr="005B2F8F">
        <w:rPr>
          <w:rFonts w:cs="PT Bold Heading" w:hint="cs"/>
          <w:sz w:val="24"/>
          <w:szCs w:val="24"/>
          <w:rtl/>
          <w:lang w:bidi="ar-EG"/>
        </w:rPr>
        <w:t xml:space="preserve"> بالفاكس</w:t>
      </w:r>
    </w:p>
    <w:p w:rsidR="00AD7C39" w:rsidRDefault="00AD7C39" w:rsidP="005A3891">
      <w:pPr>
        <w:shd w:val="clear" w:color="auto" w:fill="FFFFFF" w:themeFill="background1"/>
        <w:tabs>
          <w:tab w:val="left" w:pos="2210"/>
          <w:tab w:val="left" w:pos="2352"/>
        </w:tabs>
        <w:spacing w:after="0" w:line="240" w:lineRule="auto"/>
        <w:ind w:left="-908" w:right="-851"/>
        <w:rPr>
          <w:rFonts w:cs="PT Bold Heading"/>
          <w:sz w:val="24"/>
          <w:szCs w:val="24"/>
          <w:u w:val="single"/>
          <w:rtl/>
          <w:lang w:bidi="ar-EG"/>
        </w:rPr>
      </w:pPr>
    </w:p>
    <w:p w:rsidR="00F53567" w:rsidRDefault="00F53567" w:rsidP="005A3891">
      <w:pPr>
        <w:spacing w:after="0" w:line="240" w:lineRule="auto"/>
        <w:ind w:left="-908" w:right="6521"/>
        <w:rPr>
          <w:rFonts w:cs="PT Bold Heading"/>
          <w:sz w:val="24"/>
          <w:szCs w:val="24"/>
          <w:u w:val="single"/>
          <w:rtl/>
          <w:lang w:bidi="ar-EG"/>
        </w:rPr>
      </w:pPr>
    </w:p>
    <w:p w:rsidR="00F53567" w:rsidRDefault="00F53567" w:rsidP="005A3891">
      <w:pPr>
        <w:spacing w:after="0" w:line="240" w:lineRule="auto"/>
        <w:ind w:left="-908" w:right="6096"/>
        <w:rPr>
          <w:rFonts w:cs="PT Bold Heading"/>
          <w:sz w:val="24"/>
          <w:szCs w:val="24"/>
          <w:u w:val="single"/>
          <w:rtl/>
          <w:lang w:bidi="ar-EG"/>
        </w:rPr>
      </w:pPr>
    </w:p>
    <w:p w:rsidR="0038551C" w:rsidRPr="00745ECC" w:rsidRDefault="003E7664" w:rsidP="00341F2D">
      <w:pPr>
        <w:pStyle w:val="a5"/>
        <w:spacing w:after="0" w:line="240" w:lineRule="auto"/>
        <w:ind w:left="-625"/>
        <w:jc w:val="both"/>
        <w:rPr>
          <w:rFonts w:cs="PT Bold Heading"/>
          <w:sz w:val="20"/>
          <w:szCs w:val="20"/>
          <w:rtl/>
          <w:lang w:bidi="ar-EG"/>
        </w:rPr>
      </w:pPr>
      <w:r w:rsidRPr="00745ECC">
        <w:rPr>
          <w:rFonts w:cs="PT Bold Heading" w:hint="cs"/>
          <w:sz w:val="28"/>
          <w:szCs w:val="28"/>
          <w:u w:val="single"/>
          <w:rtl/>
          <w:lang w:bidi="ar-EG"/>
        </w:rPr>
        <w:t xml:space="preserve">المادة </w:t>
      </w:r>
      <w:r w:rsidR="001D2508">
        <w:rPr>
          <w:rFonts w:cs="PT Bold Heading" w:hint="cs"/>
          <w:sz w:val="28"/>
          <w:szCs w:val="28"/>
          <w:u w:val="single"/>
          <w:rtl/>
          <w:lang w:bidi="ar-EG"/>
        </w:rPr>
        <w:t>السابعة</w:t>
      </w:r>
      <w:r w:rsidRPr="00745ECC">
        <w:rPr>
          <w:rFonts w:cs="PT Bold Heading" w:hint="cs"/>
          <w:sz w:val="28"/>
          <w:szCs w:val="28"/>
          <w:u w:val="single"/>
          <w:rtl/>
          <w:lang w:bidi="ar-EG"/>
        </w:rPr>
        <w:t xml:space="preserve"> :</w:t>
      </w:r>
    </w:p>
    <w:p w:rsidR="0038551C" w:rsidRDefault="00540D27" w:rsidP="00341F2D">
      <w:pPr>
        <w:spacing w:after="0" w:line="240" w:lineRule="auto"/>
        <w:ind w:left="-625"/>
        <w:jc w:val="both"/>
        <w:rPr>
          <w:rFonts w:cs="PT Bold Heading"/>
          <w:sz w:val="24"/>
          <w:szCs w:val="24"/>
          <w:rtl/>
          <w:lang w:bidi="ar-EG"/>
        </w:rPr>
      </w:pPr>
      <w:r w:rsidRPr="00745ECC">
        <w:rPr>
          <w:rFonts w:cs="PT Bold Heading" w:hint="cs"/>
          <w:sz w:val="24"/>
          <w:szCs w:val="24"/>
          <w:rtl/>
          <w:lang w:bidi="ar-EG"/>
        </w:rPr>
        <w:t>العم</w:t>
      </w:r>
      <w:r w:rsidR="0038551C" w:rsidRPr="00745ECC">
        <w:rPr>
          <w:rFonts w:cs="PT Bold Heading" w:hint="cs"/>
          <w:sz w:val="24"/>
          <w:szCs w:val="24"/>
          <w:rtl/>
          <w:lang w:bidi="ar-EG"/>
        </w:rPr>
        <w:t>ل</w:t>
      </w:r>
      <w:r w:rsidRPr="00745ECC">
        <w:rPr>
          <w:rFonts w:cs="PT Bold Heading" w:hint="cs"/>
          <w:sz w:val="24"/>
          <w:szCs w:val="24"/>
          <w:rtl/>
          <w:lang w:bidi="ar-EG"/>
        </w:rPr>
        <w:t>ي</w:t>
      </w:r>
      <w:r w:rsidR="0038551C" w:rsidRPr="00745ECC">
        <w:rPr>
          <w:rFonts w:cs="PT Bold Heading" w:hint="cs"/>
          <w:sz w:val="24"/>
          <w:szCs w:val="24"/>
          <w:rtl/>
          <w:lang w:bidi="ar-EG"/>
        </w:rPr>
        <w:t>ة</w:t>
      </w:r>
      <w:r w:rsidR="001B65AD">
        <w:rPr>
          <w:rFonts w:cs="PT Bold Heading" w:hint="cs"/>
          <w:sz w:val="24"/>
          <w:szCs w:val="24"/>
          <w:rtl/>
          <w:lang w:bidi="ar-EG"/>
        </w:rPr>
        <w:t xml:space="preserve"> وحدة واحدة وغير قابلة للتجزئة</w:t>
      </w:r>
      <w:r w:rsidR="004574DA" w:rsidRPr="00745ECC">
        <w:rPr>
          <w:rFonts w:cs="PT Bold Heading" w:hint="cs"/>
          <w:sz w:val="24"/>
          <w:szCs w:val="24"/>
          <w:rtl/>
          <w:lang w:bidi="ar-EG"/>
        </w:rPr>
        <w:t xml:space="preserve"> </w:t>
      </w:r>
    </w:p>
    <w:p w:rsidR="00341F2D" w:rsidRDefault="00341F2D" w:rsidP="00341F2D">
      <w:pPr>
        <w:spacing w:after="0" w:line="240" w:lineRule="auto"/>
        <w:ind w:left="-625"/>
        <w:jc w:val="both"/>
        <w:rPr>
          <w:rFonts w:cs="PT Bold Heading"/>
          <w:sz w:val="24"/>
          <w:szCs w:val="24"/>
          <w:rtl/>
          <w:lang w:bidi="ar-EG"/>
        </w:rPr>
      </w:pPr>
    </w:p>
    <w:p w:rsidR="00341F2D" w:rsidRPr="00A25A85" w:rsidRDefault="00341F2D" w:rsidP="00341F2D">
      <w:pPr>
        <w:spacing w:after="0" w:line="240" w:lineRule="auto"/>
        <w:ind w:left="-574" w:right="-567"/>
        <w:rPr>
          <w:rFonts w:ascii="Simplified Arabic" w:eastAsia="Times New Roman" w:hAnsi="Simplified Arabic" w:cs="PT Bold Heading"/>
          <w:sz w:val="28"/>
          <w:szCs w:val="28"/>
          <w:u w:val="single"/>
          <w:rtl/>
        </w:rPr>
      </w:pPr>
      <w:r w:rsidRPr="00A25A85">
        <w:rPr>
          <w:rFonts w:ascii="Simplified Arabic" w:eastAsia="Times New Roman" w:hAnsi="Simplified Arabic" w:cs="PT Bold Heading"/>
          <w:sz w:val="28"/>
          <w:szCs w:val="28"/>
          <w:u w:val="single"/>
          <w:rtl/>
        </w:rPr>
        <w:t xml:space="preserve">المادة </w:t>
      </w:r>
      <w:r w:rsidRPr="00A25A85">
        <w:rPr>
          <w:rFonts w:ascii="Simplified Arabic" w:eastAsia="Times New Roman" w:hAnsi="Simplified Arabic" w:cs="PT Bold Heading" w:hint="cs"/>
          <w:sz w:val="28"/>
          <w:szCs w:val="28"/>
          <w:u w:val="single"/>
          <w:rtl/>
        </w:rPr>
        <w:t>ال</w:t>
      </w:r>
      <w:r>
        <w:rPr>
          <w:rFonts w:ascii="Simplified Arabic" w:eastAsia="Times New Roman" w:hAnsi="Simplified Arabic" w:cs="PT Bold Heading" w:hint="cs"/>
          <w:sz w:val="28"/>
          <w:szCs w:val="28"/>
          <w:u w:val="single"/>
          <w:rtl/>
        </w:rPr>
        <w:t>ثامنة</w:t>
      </w:r>
      <w:r w:rsidRPr="00A25A85">
        <w:rPr>
          <w:rFonts w:ascii="Simplified Arabic" w:eastAsia="Times New Roman" w:hAnsi="Simplified Arabic" w:cs="PT Bold Heading"/>
          <w:sz w:val="28"/>
          <w:szCs w:val="28"/>
          <w:u w:val="single"/>
          <w:rtl/>
        </w:rPr>
        <w:t xml:space="preserve">  :  </w:t>
      </w:r>
    </w:p>
    <w:p w:rsidR="00341F2D" w:rsidRDefault="00341F2D" w:rsidP="00341F2D">
      <w:pPr>
        <w:spacing w:after="0" w:line="240" w:lineRule="auto"/>
        <w:ind w:left="-574" w:right="-567"/>
        <w:rPr>
          <w:rFonts w:ascii="Simplified Arabic" w:eastAsia="Times New Roman" w:hAnsi="Simplified Arabic" w:cs="PT Bold Heading"/>
          <w:sz w:val="24"/>
          <w:szCs w:val="24"/>
          <w:rtl/>
        </w:rPr>
      </w:pPr>
      <w:r w:rsidRPr="00A25A85">
        <w:rPr>
          <w:rFonts w:ascii="Simplified Arabic" w:eastAsia="Times New Roman" w:hAnsi="Simplified Arabic" w:cs="PT Bold Heading"/>
          <w:sz w:val="24"/>
          <w:szCs w:val="24"/>
          <w:rtl/>
        </w:rPr>
        <w:t>يجب أن تصل العطاءات إلى إدارة المشتريات بالهيئة في ميعاد غايته الساعة  الثانية عشر من ظهر اليوم المحدد بالإعلان  لفتح المظاريف الفنية ولا يعتد بأي عطاء أو تعديل  فيه  يرد  بعد الميعاد  المذكور ويحظر التعديل في أسعار العطاءات المقدمة بعد هذا الموعد ويسرى هذا الحظر على صاحب العطاء الفائز</w:t>
      </w:r>
    </w:p>
    <w:p w:rsidR="00341F2D" w:rsidRPr="00A25A85" w:rsidRDefault="00341F2D" w:rsidP="00341F2D">
      <w:pPr>
        <w:spacing w:after="0" w:line="240" w:lineRule="auto"/>
        <w:ind w:left="-574" w:right="-567"/>
        <w:rPr>
          <w:rFonts w:ascii="Simplified Arabic" w:eastAsia="Times New Roman" w:hAnsi="Simplified Arabic" w:cs="PT Bold Heading"/>
          <w:sz w:val="28"/>
          <w:szCs w:val="28"/>
          <w:u w:val="single"/>
          <w:rtl/>
        </w:rPr>
      </w:pPr>
    </w:p>
    <w:p w:rsidR="00341F2D" w:rsidRPr="00A25A85" w:rsidRDefault="00341F2D" w:rsidP="00341F2D">
      <w:pPr>
        <w:spacing w:after="0" w:line="240" w:lineRule="auto"/>
        <w:ind w:left="-574" w:right="-567"/>
        <w:rPr>
          <w:rFonts w:ascii="Sakkal Majalla" w:eastAsia="Times New Roman" w:hAnsi="Sakkal Majalla" w:cs="PT Bold Heading"/>
          <w:sz w:val="28"/>
          <w:szCs w:val="28"/>
          <w:u w:val="single"/>
          <w:rtl/>
          <w:lang w:bidi="ar-EG"/>
        </w:rPr>
      </w:pPr>
      <w:r w:rsidRPr="00A25A85">
        <w:rPr>
          <w:rFonts w:ascii="Sakkal Majalla" w:eastAsia="Times New Roman" w:hAnsi="Sakkal Majalla" w:cs="PT Bold Heading"/>
          <w:sz w:val="28"/>
          <w:szCs w:val="28"/>
          <w:u w:val="single"/>
          <w:rtl/>
          <w:lang w:bidi="ar-EG"/>
        </w:rPr>
        <w:t>المادة ال</w:t>
      </w:r>
      <w:r>
        <w:rPr>
          <w:rFonts w:ascii="Sakkal Majalla" w:eastAsia="Times New Roman" w:hAnsi="Sakkal Majalla" w:cs="PT Bold Heading" w:hint="cs"/>
          <w:sz w:val="28"/>
          <w:szCs w:val="28"/>
          <w:u w:val="single"/>
          <w:rtl/>
          <w:lang w:bidi="ar-EG"/>
        </w:rPr>
        <w:t>تاسعة</w:t>
      </w:r>
      <w:r w:rsidRPr="00A25A85">
        <w:rPr>
          <w:rFonts w:ascii="Sakkal Majalla" w:eastAsia="Times New Roman" w:hAnsi="Sakkal Majalla" w:cs="PT Bold Heading"/>
          <w:sz w:val="28"/>
          <w:szCs w:val="28"/>
          <w:u w:val="single"/>
          <w:rtl/>
          <w:lang w:bidi="ar-EG"/>
        </w:rPr>
        <w:t xml:space="preserve"> : </w:t>
      </w:r>
    </w:p>
    <w:p w:rsidR="00341F2D" w:rsidRDefault="00341F2D" w:rsidP="00341F2D">
      <w:pPr>
        <w:spacing w:after="0" w:line="240" w:lineRule="auto"/>
        <w:ind w:left="-574" w:right="-567"/>
        <w:jc w:val="lowKashida"/>
        <w:rPr>
          <w:rFonts w:ascii="Sakkal Majalla" w:eastAsia="Times New Roman" w:hAnsi="Sakkal Majalla" w:cs="PT Bold Heading"/>
          <w:sz w:val="24"/>
          <w:szCs w:val="24"/>
          <w:rtl/>
          <w:lang w:bidi="ar-EG"/>
        </w:rPr>
      </w:pPr>
      <w:r w:rsidRPr="00A25A85">
        <w:rPr>
          <w:rFonts w:ascii="Sakkal Majalla" w:eastAsia="Times New Roman" w:hAnsi="Sakkal Majalla" w:cs="PT Bold Heading"/>
          <w:sz w:val="24"/>
          <w:szCs w:val="24"/>
          <w:rtl/>
          <w:lang w:bidi="ar-EG"/>
        </w:rPr>
        <w:t>سيتم إخطار أصحاب العطاءات المقبولة</w:t>
      </w:r>
      <w:r w:rsidRPr="00A25A85">
        <w:rPr>
          <w:rFonts w:ascii="Sakkal Majalla" w:eastAsia="Times New Roman" w:hAnsi="Sakkal Majalla" w:cs="PT Bold Heading" w:hint="cs"/>
          <w:sz w:val="24"/>
          <w:szCs w:val="24"/>
          <w:rtl/>
          <w:lang w:bidi="ar-EG"/>
        </w:rPr>
        <w:t xml:space="preserve"> فنيا</w:t>
      </w:r>
      <w:r w:rsidRPr="00A25A85">
        <w:rPr>
          <w:rFonts w:ascii="Sakkal Majalla" w:eastAsia="Times New Roman" w:hAnsi="Sakkal Majalla" w:cs="PT Bold Heading"/>
          <w:sz w:val="24"/>
          <w:szCs w:val="24"/>
          <w:rtl/>
          <w:lang w:bidi="ar-EG"/>
        </w:rPr>
        <w:t xml:space="preserve"> بموعد </w:t>
      </w:r>
      <w:r w:rsidRPr="00A25A85">
        <w:rPr>
          <w:rFonts w:ascii="Sakkal Majalla" w:eastAsia="Times New Roman" w:hAnsi="Sakkal Majalla" w:cs="PT Bold Heading" w:hint="cs"/>
          <w:sz w:val="24"/>
          <w:szCs w:val="24"/>
          <w:rtl/>
          <w:lang w:bidi="ar-EG"/>
        </w:rPr>
        <w:t xml:space="preserve">ومكان </w:t>
      </w:r>
      <w:r w:rsidRPr="00A25A85">
        <w:rPr>
          <w:rFonts w:ascii="Sakkal Majalla" w:eastAsia="Times New Roman" w:hAnsi="Sakkal Majalla" w:cs="PT Bold Heading"/>
          <w:sz w:val="24"/>
          <w:szCs w:val="24"/>
          <w:rtl/>
          <w:lang w:bidi="ar-EG"/>
        </w:rPr>
        <w:t>فتح المظاريف المالية المقدمة منهم عن طريق إدارة المشتريات بالهيئة على عنوان أصحاب العطاءات</w:t>
      </w:r>
    </w:p>
    <w:p w:rsidR="00341F2D" w:rsidRPr="00A25A85" w:rsidRDefault="00341F2D" w:rsidP="00341F2D">
      <w:pPr>
        <w:spacing w:after="0" w:line="240" w:lineRule="auto"/>
        <w:ind w:left="-574" w:right="-567"/>
        <w:jc w:val="lowKashida"/>
        <w:rPr>
          <w:rFonts w:ascii="Sakkal Majalla" w:eastAsia="Times New Roman" w:hAnsi="Sakkal Majalla" w:cs="PT Bold Heading"/>
          <w:sz w:val="24"/>
          <w:szCs w:val="24"/>
          <w:rtl/>
          <w:lang w:bidi="ar-EG"/>
        </w:rPr>
      </w:pPr>
    </w:p>
    <w:p w:rsidR="00341F2D" w:rsidRPr="00A25A85" w:rsidRDefault="00341F2D" w:rsidP="00341F2D">
      <w:pPr>
        <w:spacing w:after="0" w:line="240" w:lineRule="auto"/>
        <w:ind w:left="-625" w:right="-567"/>
        <w:rPr>
          <w:rFonts w:ascii="Sakkal Majalla" w:eastAsia="Times New Roman" w:hAnsi="Sakkal Majalla" w:cs="PT Bold Heading"/>
          <w:sz w:val="28"/>
          <w:szCs w:val="28"/>
          <w:u w:val="single"/>
          <w:rtl/>
          <w:lang w:bidi="ar-EG"/>
        </w:rPr>
      </w:pPr>
      <w:r w:rsidRPr="00A25A85">
        <w:rPr>
          <w:rFonts w:ascii="Sakkal Majalla" w:eastAsia="Times New Roman" w:hAnsi="Sakkal Majalla" w:cs="PT Bold Heading"/>
          <w:sz w:val="28"/>
          <w:szCs w:val="28"/>
          <w:u w:val="single"/>
          <w:rtl/>
          <w:lang w:bidi="ar-EG"/>
        </w:rPr>
        <w:t xml:space="preserve">المادة </w:t>
      </w:r>
      <w:r w:rsidRPr="00A25A85">
        <w:rPr>
          <w:rFonts w:ascii="Sakkal Majalla" w:eastAsia="Times New Roman" w:hAnsi="Sakkal Majalla" w:cs="PT Bold Heading" w:hint="cs"/>
          <w:sz w:val="28"/>
          <w:szCs w:val="28"/>
          <w:u w:val="single"/>
          <w:rtl/>
          <w:lang w:bidi="ar-EG"/>
        </w:rPr>
        <w:t>ال</w:t>
      </w:r>
      <w:r>
        <w:rPr>
          <w:rFonts w:ascii="Sakkal Majalla" w:eastAsia="Times New Roman" w:hAnsi="Sakkal Majalla" w:cs="PT Bold Heading" w:hint="cs"/>
          <w:sz w:val="28"/>
          <w:szCs w:val="28"/>
          <w:u w:val="single"/>
          <w:rtl/>
          <w:lang w:bidi="ar-EG"/>
        </w:rPr>
        <w:t>عاشرة</w:t>
      </w:r>
      <w:r w:rsidRPr="00A25A85">
        <w:rPr>
          <w:rFonts w:ascii="Sakkal Majalla" w:eastAsia="Times New Roman" w:hAnsi="Sakkal Majalla" w:cs="PT Bold Heading" w:hint="cs"/>
          <w:sz w:val="28"/>
          <w:szCs w:val="28"/>
          <w:u w:val="single"/>
          <w:rtl/>
          <w:lang w:bidi="ar-EG"/>
        </w:rPr>
        <w:t xml:space="preserve"> </w:t>
      </w:r>
      <w:r w:rsidRPr="00A25A85">
        <w:rPr>
          <w:rFonts w:ascii="Sakkal Majalla" w:eastAsia="Times New Roman" w:hAnsi="Sakkal Majalla" w:cs="PT Bold Heading"/>
          <w:sz w:val="28"/>
          <w:szCs w:val="28"/>
          <w:u w:val="single"/>
          <w:rtl/>
          <w:lang w:bidi="ar-EG"/>
        </w:rPr>
        <w:t xml:space="preserve">: </w:t>
      </w:r>
    </w:p>
    <w:p w:rsidR="00341F2D" w:rsidRPr="00A25A85" w:rsidRDefault="00341F2D" w:rsidP="00341F2D">
      <w:pPr>
        <w:spacing w:after="0" w:line="240" w:lineRule="auto"/>
        <w:ind w:left="-625" w:right="-567"/>
        <w:jc w:val="mediumKashida"/>
        <w:rPr>
          <w:rFonts w:ascii="Sakkal Majalla" w:eastAsia="Times New Roman" w:hAnsi="Sakkal Majalla" w:cs="PT Bold Heading"/>
          <w:sz w:val="24"/>
          <w:szCs w:val="24"/>
          <w:rtl/>
          <w:lang w:bidi="ar-EG"/>
        </w:rPr>
      </w:pPr>
      <w:r w:rsidRPr="00A25A85">
        <w:rPr>
          <w:rFonts w:ascii="Sakkal Majalla" w:eastAsia="Times New Roman" w:hAnsi="Sakkal Majalla" w:cs="PT Bold Heading"/>
          <w:sz w:val="24"/>
          <w:szCs w:val="24"/>
          <w:rtl/>
          <w:lang w:bidi="ar-EG"/>
        </w:rPr>
        <w:t xml:space="preserve">يجوز </w:t>
      </w:r>
      <w:r w:rsidRPr="00A25A85">
        <w:rPr>
          <w:rFonts w:ascii="Sakkal Majalla" w:eastAsia="Times New Roman" w:hAnsi="Sakkal Majalla" w:cs="PT Bold Heading" w:hint="cs"/>
          <w:sz w:val="24"/>
          <w:szCs w:val="24"/>
          <w:rtl/>
          <w:lang w:bidi="ar-EG"/>
        </w:rPr>
        <w:t>لمقدمي العطاءات  تفويض من يرونه لحضور جلسة فتح المظاريف شريطة تقديم التفويض الدال علي ذلك</w:t>
      </w:r>
    </w:p>
    <w:p w:rsidR="00341F2D" w:rsidRPr="00A25A85" w:rsidRDefault="00341F2D" w:rsidP="00341F2D">
      <w:pPr>
        <w:spacing w:after="0" w:line="240" w:lineRule="auto"/>
        <w:ind w:right="-567"/>
        <w:rPr>
          <w:rFonts w:ascii="Sakkal Majalla" w:eastAsia="Times New Roman" w:hAnsi="Sakkal Majalla" w:cs="PT Bold Heading"/>
          <w:sz w:val="28"/>
          <w:szCs w:val="28"/>
          <w:u w:val="single"/>
          <w:rtl/>
          <w:lang w:bidi="ar-EG"/>
        </w:rPr>
      </w:pPr>
    </w:p>
    <w:p w:rsidR="00341F2D" w:rsidRPr="00A25A85" w:rsidRDefault="00341F2D" w:rsidP="00341F2D">
      <w:pPr>
        <w:spacing w:after="0" w:line="240" w:lineRule="auto"/>
        <w:ind w:left="-625" w:right="-567"/>
        <w:rPr>
          <w:rFonts w:ascii="Sakkal Majalla" w:eastAsia="Times New Roman" w:hAnsi="Sakkal Majalla" w:cs="PT Bold Heading"/>
          <w:sz w:val="28"/>
          <w:szCs w:val="28"/>
          <w:u w:val="single"/>
          <w:rtl/>
          <w:lang w:bidi="ar-EG"/>
        </w:rPr>
      </w:pPr>
      <w:r w:rsidRPr="00A25A85">
        <w:rPr>
          <w:rFonts w:ascii="Sakkal Majalla" w:eastAsia="Times New Roman" w:hAnsi="Sakkal Majalla" w:cs="PT Bold Heading"/>
          <w:sz w:val="28"/>
          <w:szCs w:val="28"/>
          <w:u w:val="single"/>
          <w:rtl/>
          <w:lang w:bidi="ar-EG"/>
        </w:rPr>
        <w:t xml:space="preserve">المادة </w:t>
      </w:r>
      <w:r>
        <w:rPr>
          <w:rFonts w:ascii="Sakkal Majalla" w:eastAsia="Times New Roman" w:hAnsi="Sakkal Majalla" w:cs="PT Bold Heading" w:hint="cs"/>
          <w:sz w:val="28"/>
          <w:szCs w:val="28"/>
          <w:u w:val="single"/>
          <w:rtl/>
          <w:lang w:bidi="ar-EG"/>
        </w:rPr>
        <w:t>الحادية عشر</w:t>
      </w:r>
      <w:r w:rsidRPr="00A25A85">
        <w:rPr>
          <w:rFonts w:ascii="Sakkal Majalla" w:eastAsia="Times New Roman" w:hAnsi="Sakkal Majalla" w:cs="PT Bold Heading" w:hint="cs"/>
          <w:sz w:val="28"/>
          <w:szCs w:val="28"/>
          <w:u w:val="single"/>
          <w:rtl/>
          <w:lang w:bidi="ar-EG"/>
        </w:rPr>
        <w:t xml:space="preserve"> </w:t>
      </w:r>
      <w:r w:rsidRPr="00A25A85">
        <w:rPr>
          <w:rFonts w:ascii="Sakkal Majalla" w:eastAsia="Times New Roman" w:hAnsi="Sakkal Majalla" w:cs="PT Bold Heading"/>
          <w:sz w:val="28"/>
          <w:szCs w:val="28"/>
          <w:u w:val="single"/>
          <w:rtl/>
          <w:lang w:bidi="ar-EG"/>
        </w:rPr>
        <w:t xml:space="preserve">: </w:t>
      </w:r>
    </w:p>
    <w:p w:rsidR="00341F2D" w:rsidRDefault="00341F2D" w:rsidP="00341F2D">
      <w:pPr>
        <w:spacing w:after="0" w:line="240" w:lineRule="auto"/>
        <w:ind w:left="-625" w:right="-567"/>
        <w:jc w:val="mediumKashida"/>
        <w:rPr>
          <w:rFonts w:ascii="Sakkal Majalla" w:eastAsia="Times New Roman" w:hAnsi="Sakkal Majalla" w:cs="PT Bold Heading"/>
          <w:sz w:val="24"/>
          <w:szCs w:val="24"/>
          <w:rtl/>
          <w:lang w:bidi="ar-EG"/>
        </w:rPr>
      </w:pPr>
      <w:r w:rsidRPr="00A25A85">
        <w:rPr>
          <w:rFonts w:ascii="Sakkal Majalla" w:eastAsia="Times New Roman" w:hAnsi="Sakkal Majalla" w:cs="PT Bold Heading"/>
          <w:sz w:val="24"/>
          <w:szCs w:val="24"/>
          <w:rtl/>
          <w:lang w:bidi="ar-EG"/>
        </w:rPr>
        <w:t>يكون  للهيئة  الحق في  مراجعة الأسعار المقدمة سواء من حيث مفرداتها أو مجموعها وإجراء التصحيحات المادية إذا اقتضى الأمر ذلك ويعول على السعر المبين بالحروف ولا يعتد بالعطاء المبنى على خفض نسبة مئوية عن أقل عطاء يقدم في المناقصة</w:t>
      </w:r>
      <w:r w:rsidRPr="00A25A85">
        <w:rPr>
          <w:rFonts w:ascii="Sakkal Majalla" w:eastAsia="Times New Roman" w:hAnsi="Sakkal Majalla" w:cs="PT Bold Heading" w:hint="cs"/>
          <w:sz w:val="24"/>
          <w:szCs w:val="24"/>
          <w:rtl/>
          <w:lang w:bidi="ar-EG"/>
        </w:rPr>
        <w:t xml:space="preserve"> </w:t>
      </w:r>
    </w:p>
    <w:p w:rsidR="00341F2D" w:rsidRPr="00A25A85" w:rsidRDefault="00341F2D" w:rsidP="00341F2D">
      <w:pPr>
        <w:spacing w:after="0" w:line="240" w:lineRule="auto"/>
        <w:ind w:left="-625" w:right="-567"/>
        <w:jc w:val="mediumKashida"/>
        <w:rPr>
          <w:rFonts w:ascii="Sakkal Majalla" w:eastAsia="Times New Roman" w:hAnsi="Sakkal Majalla" w:cs="PT Bold Heading"/>
          <w:sz w:val="24"/>
          <w:szCs w:val="24"/>
          <w:rtl/>
          <w:lang w:bidi="ar-EG"/>
        </w:rPr>
      </w:pPr>
    </w:p>
    <w:p w:rsidR="00341F2D" w:rsidRPr="00A25A85" w:rsidRDefault="00341F2D" w:rsidP="00341F2D">
      <w:pPr>
        <w:spacing w:after="0" w:line="240" w:lineRule="auto"/>
        <w:ind w:left="-625" w:right="-567"/>
        <w:rPr>
          <w:rFonts w:ascii="Sakkal Majalla" w:eastAsia="Times New Roman" w:hAnsi="Sakkal Majalla" w:cs="PT Bold Heading"/>
          <w:sz w:val="28"/>
          <w:szCs w:val="28"/>
          <w:u w:val="single"/>
          <w:rtl/>
          <w:lang w:bidi="ar-EG"/>
        </w:rPr>
      </w:pPr>
      <w:r w:rsidRPr="00A25A85">
        <w:rPr>
          <w:rFonts w:ascii="Sakkal Majalla" w:eastAsia="Times New Roman" w:hAnsi="Sakkal Majalla" w:cs="PT Bold Heading" w:hint="cs"/>
          <w:sz w:val="28"/>
          <w:szCs w:val="28"/>
          <w:u w:val="single"/>
          <w:rtl/>
          <w:lang w:bidi="ar-EG"/>
        </w:rPr>
        <w:t>المادة</w:t>
      </w:r>
      <w:r>
        <w:rPr>
          <w:rFonts w:ascii="Sakkal Majalla" w:eastAsia="Times New Roman" w:hAnsi="Sakkal Majalla" w:cs="PT Bold Heading" w:hint="cs"/>
          <w:sz w:val="28"/>
          <w:szCs w:val="28"/>
          <w:u w:val="single"/>
          <w:rtl/>
          <w:lang w:bidi="ar-EG"/>
        </w:rPr>
        <w:t xml:space="preserve"> الثانية عشر</w:t>
      </w:r>
      <w:r w:rsidRPr="00A25A85">
        <w:rPr>
          <w:rFonts w:ascii="Sakkal Majalla" w:eastAsia="Times New Roman" w:hAnsi="Sakkal Majalla" w:cs="PT Bold Heading" w:hint="cs"/>
          <w:sz w:val="28"/>
          <w:szCs w:val="28"/>
          <w:u w:val="single"/>
          <w:rtl/>
          <w:lang w:bidi="ar-EG"/>
        </w:rPr>
        <w:t xml:space="preserve"> :</w:t>
      </w:r>
    </w:p>
    <w:p w:rsidR="00341F2D" w:rsidRPr="00A25A85" w:rsidRDefault="00341F2D" w:rsidP="00341F2D">
      <w:pPr>
        <w:spacing w:after="0" w:line="240" w:lineRule="auto"/>
        <w:ind w:left="-574"/>
        <w:rPr>
          <w:rFonts w:ascii="Simplified Arabic" w:eastAsia="Calibri" w:hAnsi="Simplified Arabic" w:cs="PT Bold Heading"/>
          <w:sz w:val="28"/>
          <w:szCs w:val="28"/>
          <w:u w:val="single"/>
          <w:shd w:val="clear" w:color="auto" w:fill="D9D9D9"/>
          <w:rtl/>
          <w:lang w:bidi="ar-EG"/>
        </w:rPr>
      </w:pPr>
      <w:r w:rsidRPr="00A25A85">
        <w:rPr>
          <w:rFonts w:ascii="Calibri" w:eastAsia="Calibri" w:hAnsi="Calibri" w:cs="PT Bold Heading"/>
          <w:sz w:val="24"/>
          <w:szCs w:val="24"/>
          <w:rtl/>
          <w:lang w:bidi="ar-EG"/>
        </w:rPr>
        <w:t xml:space="preserve">يجب فسخ العقد في الحالات </w:t>
      </w:r>
      <w:r w:rsidRPr="00A25A85">
        <w:rPr>
          <w:rFonts w:ascii="Calibri" w:eastAsia="Calibri" w:hAnsi="Calibri" w:cs="PT Bold Heading" w:hint="cs"/>
          <w:sz w:val="24"/>
          <w:szCs w:val="24"/>
          <w:rtl/>
          <w:lang w:bidi="ar-EG"/>
        </w:rPr>
        <w:t xml:space="preserve">الأتية: </w:t>
      </w:r>
      <w:r w:rsidRPr="00A25A85">
        <w:rPr>
          <w:rFonts w:ascii="Calibri" w:eastAsia="Calibri" w:hAnsi="Calibri" w:cs="PT Bold Heading"/>
          <w:sz w:val="24"/>
          <w:szCs w:val="24"/>
          <w:rtl/>
          <w:lang w:bidi="ar-EG"/>
        </w:rPr>
        <w:t>-</w:t>
      </w:r>
    </w:p>
    <w:p w:rsidR="00341F2D" w:rsidRPr="00A25A85" w:rsidRDefault="00341F2D" w:rsidP="00341F2D">
      <w:pPr>
        <w:spacing w:after="0" w:line="240" w:lineRule="auto"/>
        <w:ind w:left="-574"/>
        <w:rPr>
          <w:rFonts w:ascii="Simplified Arabic" w:eastAsia="Calibri" w:hAnsi="Simplified Arabic" w:cs="PT Bold Heading"/>
          <w:sz w:val="28"/>
          <w:szCs w:val="28"/>
          <w:u w:val="single"/>
          <w:shd w:val="clear" w:color="auto" w:fill="D9D9D9"/>
          <w:rtl/>
          <w:lang w:bidi="ar-EG"/>
        </w:rPr>
      </w:pPr>
      <w:r w:rsidRPr="00A25A85">
        <w:rPr>
          <w:rFonts w:ascii="Simplified Arabic" w:eastAsia="Calibri" w:hAnsi="Simplified Arabic" w:cs="PT Bold Heading" w:hint="cs"/>
          <w:sz w:val="28"/>
          <w:szCs w:val="28"/>
          <w:rtl/>
          <w:lang w:bidi="ar-EG"/>
        </w:rPr>
        <w:t>1</w:t>
      </w:r>
      <w:r w:rsidRPr="00A25A85">
        <w:rPr>
          <w:rFonts w:ascii="Simplified Arabic" w:eastAsia="Calibri" w:hAnsi="Simplified Arabic" w:cs="Times New Roman" w:hint="cs"/>
          <w:sz w:val="28"/>
          <w:szCs w:val="28"/>
          <w:rtl/>
          <w:lang w:bidi="ar-EG"/>
        </w:rPr>
        <w:t xml:space="preserve">- </w:t>
      </w:r>
      <w:r w:rsidRPr="00A25A85">
        <w:rPr>
          <w:rFonts w:ascii="Calibri" w:eastAsia="Calibri" w:hAnsi="Calibri" w:cs="PT Bold Heading" w:hint="cs"/>
          <w:sz w:val="24"/>
          <w:szCs w:val="24"/>
          <w:rtl/>
          <w:lang w:bidi="ar-EG"/>
        </w:rPr>
        <w:t xml:space="preserve"> </w:t>
      </w:r>
      <w:r w:rsidRPr="00A25A85">
        <w:rPr>
          <w:rFonts w:ascii="Calibri" w:eastAsia="Calibri" w:hAnsi="Calibri" w:cs="PT Bold Heading"/>
          <w:sz w:val="24"/>
          <w:szCs w:val="24"/>
          <w:rtl/>
          <w:lang w:bidi="ar-EG"/>
        </w:rPr>
        <w:t xml:space="preserve">إذا تبين أن المتعاقد استعمل بنفسه أو بواسطة غيره الغش أو التلاعب في تعامله مع الهيئة أو في حصوله على </w:t>
      </w:r>
      <w:r w:rsidRPr="00A25A85">
        <w:rPr>
          <w:rFonts w:ascii="Calibri" w:eastAsia="Calibri" w:hAnsi="Calibri" w:cs="PT Bold Heading" w:hint="cs"/>
          <w:sz w:val="24"/>
          <w:szCs w:val="24"/>
          <w:rtl/>
          <w:lang w:bidi="ar-EG"/>
        </w:rPr>
        <w:t>العقد</w:t>
      </w:r>
    </w:p>
    <w:p w:rsidR="00341F2D" w:rsidRPr="00A25A85" w:rsidRDefault="00341F2D" w:rsidP="00341F2D">
      <w:pPr>
        <w:spacing w:after="0" w:line="240" w:lineRule="auto"/>
        <w:ind w:left="-574"/>
        <w:rPr>
          <w:rFonts w:ascii="Simplified Arabic" w:eastAsia="Calibri" w:hAnsi="Simplified Arabic" w:cs="PT Bold Heading"/>
          <w:sz w:val="28"/>
          <w:szCs w:val="28"/>
          <w:u w:val="single"/>
          <w:shd w:val="clear" w:color="auto" w:fill="D9D9D9"/>
          <w:rtl/>
          <w:lang w:bidi="ar-EG"/>
        </w:rPr>
      </w:pPr>
      <w:r w:rsidRPr="00A25A85">
        <w:rPr>
          <w:rFonts w:ascii="Simplified Arabic" w:eastAsia="Calibri" w:hAnsi="Simplified Arabic" w:cs="PT Bold Heading" w:hint="cs"/>
          <w:sz w:val="28"/>
          <w:szCs w:val="28"/>
          <w:rtl/>
          <w:lang w:bidi="ar-EG"/>
        </w:rPr>
        <w:t>2</w:t>
      </w:r>
      <w:r w:rsidRPr="00A25A85">
        <w:rPr>
          <w:rFonts w:ascii="Simplified Arabic" w:eastAsia="Calibri" w:hAnsi="Simplified Arabic" w:cs="Times New Roman" w:hint="cs"/>
          <w:sz w:val="28"/>
          <w:szCs w:val="28"/>
          <w:rtl/>
          <w:lang w:bidi="ar-EG"/>
        </w:rPr>
        <w:t>-</w:t>
      </w:r>
      <w:r w:rsidRPr="00A25A85">
        <w:rPr>
          <w:rFonts w:ascii="Calibri" w:eastAsia="Calibri" w:hAnsi="Calibri" w:cs="Times New Roman" w:hint="cs"/>
          <w:sz w:val="24"/>
          <w:szCs w:val="24"/>
          <w:rtl/>
          <w:lang w:bidi="ar-EG"/>
        </w:rPr>
        <w:t xml:space="preserve">  </w:t>
      </w:r>
      <w:r w:rsidRPr="00A25A85">
        <w:rPr>
          <w:rFonts w:ascii="Calibri" w:eastAsia="Calibri" w:hAnsi="Calibri" w:cs="PT Bold Heading"/>
          <w:sz w:val="24"/>
          <w:szCs w:val="24"/>
          <w:rtl/>
          <w:lang w:bidi="ar-EG"/>
        </w:rPr>
        <w:t xml:space="preserve">إذا تبين وجود تواطؤ أو ممارسات احتيال أو فساد أو </w:t>
      </w:r>
      <w:r w:rsidRPr="00A25A85">
        <w:rPr>
          <w:rFonts w:ascii="Calibri" w:eastAsia="Calibri" w:hAnsi="Calibri" w:cs="PT Bold Heading" w:hint="cs"/>
          <w:sz w:val="24"/>
          <w:szCs w:val="24"/>
          <w:rtl/>
          <w:lang w:bidi="ar-EG"/>
        </w:rPr>
        <w:t>احتكار</w:t>
      </w:r>
    </w:p>
    <w:p w:rsidR="00341F2D" w:rsidRPr="00A25A85" w:rsidRDefault="00341F2D" w:rsidP="00341F2D">
      <w:pPr>
        <w:spacing w:after="0" w:line="240" w:lineRule="auto"/>
        <w:ind w:left="-574"/>
        <w:rPr>
          <w:rFonts w:ascii="Simplified Arabic" w:eastAsia="Calibri" w:hAnsi="Simplified Arabic" w:cs="PT Bold Heading"/>
          <w:sz w:val="28"/>
          <w:szCs w:val="28"/>
          <w:u w:val="single"/>
          <w:shd w:val="clear" w:color="auto" w:fill="D9D9D9"/>
          <w:rtl/>
        </w:rPr>
      </w:pPr>
      <w:r w:rsidRPr="00A25A85">
        <w:rPr>
          <w:rFonts w:ascii="Simplified Arabic" w:eastAsia="Calibri" w:hAnsi="Simplified Arabic" w:cs="PT Bold Heading" w:hint="cs"/>
          <w:sz w:val="28"/>
          <w:szCs w:val="28"/>
          <w:rtl/>
          <w:lang w:bidi="ar-EG"/>
        </w:rPr>
        <w:t>3</w:t>
      </w:r>
      <w:r w:rsidRPr="00A25A85">
        <w:rPr>
          <w:rFonts w:ascii="Simplified Arabic" w:eastAsia="Calibri" w:hAnsi="Simplified Arabic" w:cs="Times New Roman" w:hint="cs"/>
          <w:sz w:val="28"/>
          <w:szCs w:val="28"/>
          <w:rtl/>
          <w:lang w:bidi="ar-EG"/>
        </w:rPr>
        <w:t>-</w:t>
      </w:r>
      <w:r w:rsidRPr="00A25A85">
        <w:rPr>
          <w:rFonts w:ascii="Calibri" w:eastAsia="Calibri" w:hAnsi="Calibri" w:cs="Times New Roman" w:hint="cs"/>
          <w:sz w:val="24"/>
          <w:szCs w:val="24"/>
          <w:rtl/>
          <w:lang w:bidi="ar-EG"/>
        </w:rPr>
        <w:t xml:space="preserve">  </w:t>
      </w:r>
      <w:r w:rsidRPr="00A25A85">
        <w:rPr>
          <w:rFonts w:ascii="Calibri" w:eastAsia="Calibri" w:hAnsi="Calibri" w:cs="PT Bold Heading"/>
          <w:sz w:val="24"/>
          <w:szCs w:val="24"/>
          <w:rtl/>
          <w:lang w:bidi="ar-EG"/>
        </w:rPr>
        <w:t>إذا أفلس المتعاقد أو أعسر</w:t>
      </w:r>
    </w:p>
    <w:p w:rsidR="00341F2D" w:rsidRDefault="00341F2D" w:rsidP="00341F2D">
      <w:pPr>
        <w:spacing w:after="0" w:line="240" w:lineRule="auto"/>
        <w:ind w:left="-574" w:right="-567"/>
        <w:jc w:val="lowKashida"/>
        <w:rPr>
          <w:rFonts w:ascii="Calibri" w:eastAsia="Calibri" w:hAnsi="Calibri" w:cs="PT Bold Heading"/>
          <w:sz w:val="24"/>
          <w:szCs w:val="24"/>
          <w:rtl/>
          <w:lang w:bidi="ar-EG"/>
        </w:rPr>
      </w:pPr>
      <w:r w:rsidRPr="00A25A85">
        <w:rPr>
          <w:rFonts w:ascii="Calibri" w:eastAsia="Calibri" w:hAnsi="Calibri" w:cs="PT Bold Heading"/>
          <w:sz w:val="24"/>
          <w:szCs w:val="24"/>
          <w:rtl/>
          <w:lang w:bidi="ar-EG"/>
        </w:rPr>
        <w:t xml:space="preserve">ويتم الفسخ في الأحوال المشار </w:t>
      </w:r>
      <w:r w:rsidRPr="00A25A85">
        <w:rPr>
          <w:rFonts w:ascii="Calibri" w:eastAsia="Calibri" w:hAnsi="Calibri" w:cs="PT Bold Heading" w:hint="cs"/>
          <w:sz w:val="24"/>
          <w:szCs w:val="24"/>
          <w:rtl/>
          <w:lang w:bidi="ar-EG"/>
        </w:rPr>
        <w:t>إليها</w:t>
      </w:r>
      <w:r w:rsidRPr="00A25A85">
        <w:rPr>
          <w:rFonts w:ascii="Calibri" w:eastAsia="Calibri" w:hAnsi="Calibri" w:cs="PT Bold Heading"/>
          <w:sz w:val="24"/>
          <w:szCs w:val="24"/>
          <w:rtl/>
          <w:lang w:bidi="ar-EG"/>
        </w:rPr>
        <w:t xml:space="preserve"> تلقائيا ويشطب أسم المتعاقد في الحالتين المنصوص عليهما في </w:t>
      </w:r>
      <w:r w:rsidRPr="00A25A85">
        <w:rPr>
          <w:rFonts w:ascii="Calibri" w:eastAsia="Calibri" w:hAnsi="Calibri" w:cs="PT Bold Heading" w:hint="cs"/>
          <w:sz w:val="24"/>
          <w:szCs w:val="24"/>
          <w:rtl/>
          <w:lang w:bidi="ar-EG"/>
        </w:rPr>
        <w:t>البندين (1</w:t>
      </w:r>
      <w:r w:rsidRPr="00A25A85">
        <w:rPr>
          <w:rFonts w:ascii="Calibri" w:eastAsia="Calibri" w:hAnsi="Calibri" w:cs="PT Bold Heading"/>
          <w:sz w:val="24"/>
          <w:szCs w:val="24"/>
          <w:rtl/>
          <w:lang w:bidi="ar-EG"/>
        </w:rPr>
        <w:t xml:space="preserve">، </w:t>
      </w:r>
      <w:r w:rsidRPr="00A25A85">
        <w:rPr>
          <w:rFonts w:ascii="Calibri" w:eastAsia="Calibri" w:hAnsi="Calibri" w:cs="PT Bold Heading" w:hint="cs"/>
          <w:sz w:val="24"/>
          <w:szCs w:val="24"/>
          <w:rtl/>
          <w:lang w:bidi="ar-EG"/>
        </w:rPr>
        <w:t>2)</w:t>
      </w:r>
      <w:r w:rsidRPr="00A25A85">
        <w:rPr>
          <w:rFonts w:ascii="Calibri" w:eastAsia="Calibri" w:hAnsi="Calibri" w:cs="PT Bold Heading"/>
          <w:sz w:val="24"/>
          <w:szCs w:val="24"/>
          <w:rtl/>
          <w:lang w:bidi="ar-EG"/>
        </w:rPr>
        <w:t xml:space="preserve"> من سجل المتعاملين بعد أخذ رأى إدارة الفتوى المختصة بمجلس الدولة</w:t>
      </w:r>
    </w:p>
    <w:p w:rsidR="00341F2D" w:rsidRDefault="00341F2D" w:rsidP="00341F2D">
      <w:pPr>
        <w:spacing w:after="0" w:line="240" w:lineRule="auto"/>
        <w:ind w:left="-574" w:right="-567"/>
        <w:jc w:val="lowKashida"/>
        <w:rPr>
          <w:rFonts w:ascii="Calibri" w:eastAsia="Calibri" w:hAnsi="Calibri" w:cs="PT Bold Heading"/>
          <w:sz w:val="24"/>
          <w:szCs w:val="24"/>
          <w:rtl/>
          <w:lang w:bidi="ar-EG"/>
        </w:rPr>
      </w:pPr>
    </w:p>
    <w:p w:rsidR="004B2879" w:rsidRDefault="004B2879" w:rsidP="00341F2D">
      <w:pPr>
        <w:spacing w:after="0" w:line="240" w:lineRule="auto"/>
        <w:ind w:left="-574" w:right="-567"/>
        <w:jc w:val="lowKashida"/>
        <w:rPr>
          <w:rFonts w:ascii="Calibri" w:eastAsia="Calibri" w:hAnsi="Calibri" w:cs="PT Bold Heading"/>
          <w:sz w:val="24"/>
          <w:szCs w:val="24"/>
          <w:rtl/>
          <w:lang w:bidi="ar-EG"/>
        </w:rPr>
      </w:pPr>
    </w:p>
    <w:p w:rsidR="004B2879" w:rsidRPr="00A25A85" w:rsidRDefault="004B2879" w:rsidP="00341F2D">
      <w:pPr>
        <w:spacing w:after="0" w:line="240" w:lineRule="auto"/>
        <w:ind w:left="-574" w:right="-567"/>
        <w:jc w:val="lowKashida"/>
        <w:rPr>
          <w:rFonts w:ascii="Calibri" w:eastAsia="Calibri" w:hAnsi="Calibri" w:cs="PT Bold Heading"/>
          <w:sz w:val="24"/>
          <w:szCs w:val="24"/>
          <w:rtl/>
          <w:lang w:bidi="ar-EG"/>
        </w:rPr>
      </w:pPr>
    </w:p>
    <w:p w:rsidR="00341F2D" w:rsidRPr="00A25A85" w:rsidRDefault="00341F2D" w:rsidP="00341F2D">
      <w:pPr>
        <w:spacing w:after="0" w:line="240" w:lineRule="auto"/>
        <w:ind w:right="-567"/>
        <w:jc w:val="lowKashida"/>
        <w:rPr>
          <w:rFonts w:ascii="Calibri" w:eastAsia="Calibri" w:hAnsi="Calibri" w:cs="PT Bold Heading"/>
          <w:sz w:val="24"/>
          <w:szCs w:val="24"/>
          <w:rtl/>
          <w:lang w:bidi="ar-EG"/>
        </w:rPr>
      </w:pPr>
    </w:p>
    <w:p w:rsidR="00341F2D" w:rsidRPr="00A25A85" w:rsidRDefault="00341F2D" w:rsidP="00341F2D">
      <w:pPr>
        <w:spacing w:after="0" w:line="240" w:lineRule="auto"/>
        <w:ind w:left="-625" w:right="-567"/>
        <w:rPr>
          <w:rFonts w:ascii="Sakkal Majalla" w:eastAsia="Times New Roman" w:hAnsi="Sakkal Majalla" w:cs="PT Bold Heading"/>
          <w:sz w:val="28"/>
          <w:szCs w:val="28"/>
          <w:u w:val="single"/>
          <w:rtl/>
          <w:lang w:bidi="ar-EG"/>
        </w:rPr>
      </w:pPr>
      <w:r w:rsidRPr="00A25A85">
        <w:rPr>
          <w:rFonts w:ascii="Sakkal Majalla" w:eastAsia="Times New Roman" w:hAnsi="Sakkal Majalla" w:cs="PT Bold Heading" w:hint="cs"/>
          <w:sz w:val="28"/>
          <w:szCs w:val="28"/>
          <w:u w:val="single"/>
          <w:rtl/>
          <w:lang w:bidi="ar-EG"/>
        </w:rPr>
        <w:lastRenderedPageBreak/>
        <w:t>المادة ال</w:t>
      </w:r>
      <w:r>
        <w:rPr>
          <w:rFonts w:ascii="Sakkal Majalla" w:eastAsia="Times New Roman" w:hAnsi="Sakkal Majalla" w:cs="PT Bold Heading" w:hint="cs"/>
          <w:sz w:val="28"/>
          <w:szCs w:val="28"/>
          <w:u w:val="single"/>
          <w:rtl/>
          <w:lang w:bidi="ar-EG"/>
        </w:rPr>
        <w:t>ثالثة</w:t>
      </w:r>
      <w:r w:rsidRPr="00A25A85">
        <w:rPr>
          <w:rFonts w:ascii="Sakkal Majalla" w:eastAsia="Times New Roman" w:hAnsi="Sakkal Majalla" w:cs="PT Bold Heading" w:hint="cs"/>
          <w:sz w:val="28"/>
          <w:szCs w:val="28"/>
          <w:u w:val="single"/>
          <w:rtl/>
          <w:lang w:bidi="ar-EG"/>
        </w:rPr>
        <w:t xml:space="preserve"> عشر :</w:t>
      </w:r>
    </w:p>
    <w:p w:rsidR="00341F2D" w:rsidRPr="00A25A85" w:rsidRDefault="00341F2D" w:rsidP="00341F2D">
      <w:pPr>
        <w:spacing w:after="0" w:line="240" w:lineRule="auto"/>
        <w:ind w:left="-574" w:right="-567"/>
        <w:jc w:val="lowKashida"/>
        <w:rPr>
          <w:rFonts w:ascii="Calibri" w:eastAsia="Calibri" w:hAnsi="Calibri" w:cs="PT Bold Heading"/>
          <w:sz w:val="24"/>
          <w:szCs w:val="24"/>
          <w:rtl/>
          <w:lang w:bidi="ar-EG"/>
        </w:rPr>
      </w:pPr>
      <w:r w:rsidRPr="00A25A85">
        <w:rPr>
          <w:rFonts w:ascii="Calibri" w:eastAsia="Calibri" w:hAnsi="Calibri" w:cs="PT Bold Heading"/>
          <w:sz w:val="24"/>
          <w:szCs w:val="24"/>
          <w:rtl/>
          <w:lang w:bidi="ar-EG"/>
        </w:rPr>
        <w:t xml:space="preserve">يحظر على مقدمي العطاءات التقدم بالذات أو بالشراكة مع الغير بأكثر من عطاء لعملية </w:t>
      </w:r>
      <w:r w:rsidRPr="00A25A85">
        <w:rPr>
          <w:rFonts w:ascii="Calibri" w:eastAsia="Calibri" w:hAnsi="Calibri" w:cs="PT Bold Heading" w:hint="cs"/>
          <w:sz w:val="24"/>
          <w:szCs w:val="24"/>
          <w:rtl/>
          <w:lang w:bidi="ar-EG"/>
        </w:rPr>
        <w:t>واحدة،</w:t>
      </w:r>
      <w:r w:rsidRPr="00A25A85">
        <w:rPr>
          <w:rFonts w:ascii="Calibri" w:eastAsia="Calibri" w:hAnsi="Calibri" w:cs="PT Bold Heading"/>
          <w:sz w:val="24"/>
          <w:szCs w:val="24"/>
          <w:rtl/>
          <w:lang w:bidi="ar-EG"/>
        </w:rPr>
        <w:t xml:space="preserve"> ما لم يكن المتقدم شريكا مع الغير بحصة لا تسمح له بالتأثير في اتخاذ قرار ذي صلة </w:t>
      </w:r>
      <w:r w:rsidRPr="00A25A85">
        <w:rPr>
          <w:rFonts w:ascii="Calibri" w:eastAsia="Calibri" w:hAnsi="Calibri" w:cs="PT Bold Heading" w:hint="cs"/>
          <w:sz w:val="24"/>
          <w:szCs w:val="24"/>
          <w:rtl/>
          <w:lang w:bidi="ar-EG"/>
        </w:rPr>
        <w:t>بالعطاء،</w:t>
      </w:r>
      <w:r w:rsidRPr="00A25A85">
        <w:rPr>
          <w:rFonts w:ascii="Calibri" w:eastAsia="Calibri" w:hAnsi="Calibri" w:cs="PT Bold Heading"/>
          <w:sz w:val="24"/>
          <w:szCs w:val="24"/>
          <w:rtl/>
          <w:lang w:bidi="ar-EG"/>
        </w:rPr>
        <w:t xml:space="preserve"> ويجب على الجهة ال</w:t>
      </w:r>
      <w:r w:rsidRPr="00A25A85">
        <w:rPr>
          <w:rFonts w:ascii="Calibri" w:eastAsia="Calibri" w:hAnsi="Calibri" w:cs="PT Bold Heading" w:hint="cs"/>
          <w:sz w:val="24"/>
          <w:szCs w:val="24"/>
          <w:rtl/>
          <w:lang w:bidi="ar-EG"/>
        </w:rPr>
        <w:t>إ</w:t>
      </w:r>
      <w:r w:rsidRPr="00A25A85">
        <w:rPr>
          <w:rFonts w:ascii="Calibri" w:eastAsia="Calibri" w:hAnsi="Calibri" w:cs="PT Bold Heading"/>
          <w:sz w:val="24"/>
          <w:szCs w:val="24"/>
          <w:rtl/>
          <w:lang w:bidi="ar-EG"/>
        </w:rPr>
        <w:t xml:space="preserve">دارية حال مخالفة الحظر المنصوص عليه استبعاد العطاءات المخالفة وأيلولة التأمين </w:t>
      </w:r>
      <w:r w:rsidRPr="00A25A85">
        <w:rPr>
          <w:rFonts w:ascii="Calibri" w:eastAsia="Calibri" w:hAnsi="Calibri" w:cs="PT Bold Heading" w:hint="cs"/>
          <w:sz w:val="24"/>
          <w:szCs w:val="24"/>
          <w:rtl/>
          <w:lang w:bidi="ar-EG"/>
        </w:rPr>
        <w:t>المؤقت</w:t>
      </w:r>
      <w:r w:rsidRPr="00A25A85">
        <w:rPr>
          <w:rFonts w:ascii="Calibri" w:eastAsia="Calibri" w:hAnsi="Calibri" w:cs="PT Bold Heading"/>
          <w:sz w:val="24"/>
          <w:szCs w:val="24"/>
          <w:rtl/>
          <w:lang w:bidi="ar-EG"/>
        </w:rPr>
        <w:t xml:space="preserve"> إلى الجهة ال</w:t>
      </w:r>
      <w:r w:rsidRPr="00A25A85">
        <w:rPr>
          <w:rFonts w:ascii="Calibri" w:eastAsia="Calibri" w:hAnsi="Calibri" w:cs="PT Bold Heading" w:hint="cs"/>
          <w:sz w:val="24"/>
          <w:szCs w:val="24"/>
          <w:rtl/>
          <w:lang w:bidi="ar-EG"/>
        </w:rPr>
        <w:t>إ</w:t>
      </w:r>
      <w:r w:rsidRPr="00A25A85">
        <w:rPr>
          <w:rFonts w:ascii="Calibri" w:eastAsia="Calibri" w:hAnsi="Calibri" w:cs="PT Bold Heading"/>
          <w:sz w:val="24"/>
          <w:szCs w:val="24"/>
          <w:rtl/>
          <w:lang w:bidi="ar-EG"/>
        </w:rPr>
        <w:t>دارية أو فسخ العقد أو التنفيذ على الحساب وأيلولة التأمين النهائي</w:t>
      </w:r>
      <w:r w:rsidRPr="00A25A85">
        <w:rPr>
          <w:rFonts w:ascii="Calibri" w:eastAsia="Calibri" w:hAnsi="Calibri" w:cs="PT Bold Heading" w:hint="cs"/>
          <w:sz w:val="24"/>
          <w:szCs w:val="24"/>
          <w:rtl/>
          <w:lang w:bidi="ar-EG"/>
        </w:rPr>
        <w:t xml:space="preserve">. </w:t>
      </w:r>
    </w:p>
    <w:p w:rsidR="00AD7C39" w:rsidRDefault="00AD7C39" w:rsidP="004B2879">
      <w:pPr>
        <w:spacing w:after="0" w:line="240" w:lineRule="auto"/>
        <w:jc w:val="both"/>
        <w:rPr>
          <w:rFonts w:cs="PT Bold Heading"/>
          <w:sz w:val="20"/>
          <w:szCs w:val="20"/>
          <w:rtl/>
          <w:lang w:bidi="ar-EG"/>
        </w:rPr>
      </w:pPr>
    </w:p>
    <w:p w:rsidR="0038551C" w:rsidRPr="00176738" w:rsidRDefault="0038551C" w:rsidP="004B2879">
      <w:pPr>
        <w:spacing w:after="0" w:line="240" w:lineRule="auto"/>
        <w:ind w:left="-625" w:right="6096"/>
        <w:rPr>
          <w:rFonts w:cs="PT Bold Heading"/>
          <w:sz w:val="28"/>
          <w:szCs w:val="28"/>
          <w:u w:val="single"/>
          <w:rtl/>
          <w:lang w:bidi="ar-EG"/>
        </w:rPr>
      </w:pPr>
      <w:r w:rsidRPr="00176738">
        <w:rPr>
          <w:rFonts w:cs="PT Bold Heading" w:hint="cs"/>
          <w:sz w:val="28"/>
          <w:szCs w:val="28"/>
          <w:rtl/>
          <w:lang w:bidi="ar-EG"/>
        </w:rPr>
        <w:t xml:space="preserve"> </w:t>
      </w:r>
      <w:r w:rsidRPr="00176738">
        <w:rPr>
          <w:rFonts w:cs="PT Bold Heading" w:hint="cs"/>
          <w:sz w:val="28"/>
          <w:szCs w:val="28"/>
          <w:u w:val="single"/>
          <w:rtl/>
          <w:lang w:bidi="ar-EG"/>
        </w:rPr>
        <w:t>المادة ال</w:t>
      </w:r>
      <w:r w:rsidR="004B2879">
        <w:rPr>
          <w:rFonts w:cs="PT Bold Heading" w:hint="cs"/>
          <w:sz w:val="28"/>
          <w:szCs w:val="28"/>
          <w:u w:val="single"/>
          <w:rtl/>
          <w:lang w:bidi="ar-EG"/>
        </w:rPr>
        <w:t>رابعة</w:t>
      </w:r>
      <w:r w:rsidRPr="00176738">
        <w:rPr>
          <w:rFonts w:cs="PT Bold Heading" w:hint="cs"/>
          <w:sz w:val="28"/>
          <w:szCs w:val="28"/>
          <w:u w:val="single"/>
          <w:rtl/>
          <w:lang w:bidi="ar-EG"/>
        </w:rPr>
        <w:t xml:space="preserve"> عشر :</w:t>
      </w:r>
    </w:p>
    <w:p w:rsidR="003E7664" w:rsidRPr="001B65AD" w:rsidRDefault="003E7664" w:rsidP="00341F2D">
      <w:pPr>
        <w:spacing w:after="0" w:line="240" w:lineRule="auto"/>
        <w:ind w:left="-625"/>
        <w:jc w:val="both"/>
        <w:rPr>
          <w:rFonts w:cs="PT Bold Heading"/>
          <w:sz w:val="24"/>
          <w:szCs w:val="24"/>
          <w:rtl/>
          <w:lang w:bidi="ar-EG"/>
        </w:rPr>
      </w:pPr>
      <w:r w:rsidRPr="00176738">
        <w:rPr>
          <w:rFonts w:cs="PT Bold Heading"/>
          <w:sz w:val="24"/>
          <w:szCs w:val="24"/>
          <w:rtl/>
          <w:lang w:bidi="ar-EG"/>
        </w:rPr>
        <w:t xml:space="preserve">تعتبر الشركة مسئولة وحدها عن سداد مستحقات الهيئة للتأمينات الاجتماعية </w:t>
      </w:r>
      <w:r w:rsidR="00341F2D" w:rsidRPr="00176738">
        <w:rPr>
          <w:rFonts w:cs="PT Bold Heading" w:hint="cs"/>
          <w:sz w:val="24"/>
          <w:szCs w:val="24"/>
          <w:rtl/>
          <w:lang w:bidi="ar-EG"/>
        </w:rPr>
        <w:t xml:space="preserve">وكذا مستحقات وحدة العمالة الغير منتظمة ( القوى العاملة ) </w:t>
      </w:r>
      <w:r w:rsidRPr="00176738">
        <w:rPr>
          <w:rFonts w:cs="PT Bold Heading"/>
          <w:sz w:val="24"/>
          <w:szCs w:val="24"/>
          <w:rtl/>
          <w:lang w:bidi="ar-EG"/>
        </w:rPr>
        <w:t>عن هذه العملية وكذلك أجور جميع عماله</w:t>
      </w:r>
      <w:r w:rsidR="00341F2D">
        <w:rPr>
          <w:rFonts w:cs="PT Bold Heading" w:hint="cs"/>
          <w:sz w:val="24"/>
          <w:szCs w:val="24"/>
          <w:rtl/>
          <w:lang w:bidi="ar-EG"/>
        </w:rPr>
        <w:t>ا</w:t>
      </w:r>
      <w:r w:rsidRPr="00176738">
        <w:rPr>
          <w:rFonts w:cs="PT Bold Heading"/>
          <w:sz w:val="24"/>
          <w:szCs w:val="24"/>
          <w:rtl/>
          <w:lang w:bidi="ar-EG"/>
        </w:rPr>
        <w:t xml:space="preserve"> ، وتعتبر  الأسعار المقدمة منه في المقايسة التثمينية شاملة جميع التأمينات والرسوم و الضرائب وخلافه فيما يخص هذه العملية ولا يحق لها المطالبة بأي زيادة لدفع أي رسوم أو تأمينات</w:t>
      </w:r>
      <w:r w:rsidR="00F53567" w:rsidRPr="00176738">
        <w:rPr>
          <w:rFonts w:cs="PT Bold Heading" w:hint="cs"/>
          <w:sz w:val="24"/>
          <w:szCs w:val="24"/>
          <w:rtl/>
          <w:lang w:bidi="ar-EG"/>
        </w:rPr>
        <w:t xml:space="preserve"> و</w:t>
      </w:r>
      <w:r w:rsidR="0038551C" w:rsidRPr="00176738">
        <w:rPr>
          <w:rFonts w:cs="PT Bold Heading" w:hint="cs"/>
          <w:sz w:val="24"/>
          <w:szCs w:val="24"/>
          <w:rtl/>
          <w:lang w:bidi="ar-EG"/>
        </w:rPr>
        <w:t xml:space="preserve">الأسعار شاملة توريد و تركيب قطع الغيار الموضحة و المرفق بيانها </w:t>
      </w:r>
      <w:r w:rsidR="00074BE8" w:rsidRPr="00176738">
        <w:rPr>
          <w:rFonts w:cs="PT Bold Heading" w:hint="cs"/>
          <w:sz w:val="24"/>
          <w:szCs w:val="24"/>
          <w:rtl/>
          <w:lang w:bidi="ar-EG"/>
        </w:rPr>
        <w:t xml:space="preserve">و كمياتها بالكراسة </w:t>
      </w:r>
      <w:r w:rsidR="00B073FC" w:rsidRPr="00176738">
        <w:rPr>
          <w:rFonts w:cs="PT Bold Heading"/>
          <w:sz w:val="24"/>
          <w:szCs w:val="24"/>
          <w:rtl/>
          <w:lang w:bidi="ar-EG"/>
        </w:rPr>
        <w:t xml:space="preserve"> .</w:t>
      </w:r>
      <w:r w:rsidRPr="001B65AD">
        <w:rPr>
          <w:rFonts w:cs="PT Bold Heading"/>
          <w:sz w:val="24"/>
          <w:szCs w:val="24"/>
          <w:rtl/>
          <w:lang w:bidi="ar-EG"/>
        </w:rPr>
        <w:t xml:space="preserve"> </w:t>
      </w:r>
    </w:p>
    <w:p w:rsidR="00F53567" w:rsidRDefault="00F53567" w:rsidP="005A3891">
      <w:pPr>
        <w:spacing w:after="0" w:line="240" w:lineRule="auto"/>
        <w:ind w:left="-908" w:right="6096"/>
        <w:rPr>
          <w:rFonts w:cs="PT Bold Heading"/>
          <w:sz w:val="24"/>
          <w:szCs w:val="24"/>
          <w:u w:val="single"/>
          <w:rtl/>
          <w:lang w:bidi="ar-EG"/>
        </w:rPr>
      </w:pPr>
    </w:p>
    <w:p w:rsidR="00074BE8" w:rsidRPr="00176738" w:rsidRDefault="00074BE8" w:rsidP="004B2879">
      <w:pPr>
        <w:spacing w:after="0" w:line="240" w:lineRule="auto"/>
        <w:ind w:left="-625" w:right="6096"/>
        <w:rPr>
          <w:rFonts w:cs="PT Bold Heading"/>
          <w:sz w:val="28"/>
          <w:szCs w:val="28"/>
          <w:u w:val="single"/>
          <w:rtl/>
          <w:lang w:bidi="ar-EG"/>
        </w:rPr>
      </w:pPr>
      <w:r w:rsidRPr="00176738">
        <w:rPr>
          <w:rFonts w:cs="PT Bold Heading" w:hint="cs"/>
          <w:sz w:val="28"/>
          <w:szCs w:val="28"/>
          <w:u w:val="single"/>
          <w:rtl/>
          <w:lang w:bidi="ar-EG"/>
        </w:rPr>
        <w:t>المادة ال</w:t>
      </w:r>
      <w:r w:rsidR="004B2879">
        <w:rPr>
          <w:rFonts w:cs="PT Bold Heading" w:hint="cs"/>
          <w:sz w:val="28"/>
          <w:szCs w:val="28"/>
          <w:u w:val="single"/>
          <w:rtl/>
          <w:lang w:bidi="ar-EG"/>
        </w:rPr>
        <w:t>خامسة</w:t>
      </w:r>
      <w:r w:rsidRPr="00176738">
        <w:rPr>
          <w:rFonts w:cs="PT Bold Heading" w:hint="cs"/>
          <w:sz w:val="28"/>
          <w:szCs w:val="28"/>
          <w:u w:val="single"/>
          <w:rtl/>
          <w:lang w:bidi="ar-EG"/>
        </w:rPr>
        <w:t xml:space="preserve"> عشر :</w:t>
      </w:r>
    </w:p>
    <w:p w:rsidR="003E7664" w:rsidRDefault="003E7664" w:rsidP="00341F2D">
      <w:pPr>
        <w:pStyle w:val="a5"/>
        <w:spacing w:after="0" w:line="240" w:lineRule="auto"/>
        <w:ind w:left="-625"/>
        <w:rPr>
          <w:rFonts w:cs="PT Bold Heading"/>
          <w:sz w:val="20"/>
          <w:szCs w:val="20"/>
          <w:rtl/>
          <w:lang w:bidi="ar-EG"/>
        </w:rPr>
      </w:pPr>
      <w:r w:rsidRPr="00176738">
        <w:rPr>
          <w:rFonts w:cs="PT Bold Heading" w:hint="cs"/>
          <w:sz w:val="24"/>
          <w:szCs w:val="24"/>
          <w:rtl/>
          <w:lang w:bidi="ar-EG"/>
        </w:rPr>
        <w:t>يلتزم مقدم العطاء بالمحافظة على سلامة ممتلكات الهيئة أثناء القيام بتنفيذ الأعمال و إذا تسبب في إتلاف أي شيء  يلتزم بإعادة الحال إلى ما كان عليه و إلا ستقوم الهيئة بإصلاح التلفيات على حسابه خصماً من مستحقاته لديها مع تحمله كافة المصاريف الإدارية اللازمة</w:t>
      </w:r>
      <w:r w:rsidRPr="00E20858">
        <w:rPr>
          <w:rFonts w:cs="PT Bold Heading" w:hint="cs"/>
          <w:sz w:val="20"/>
          <w:szCs w:val="20"/>
          <w:rtl/>
          <w:lang w:bidi="ar-EG"/>
        </w:rPr>
        <w:t xml:space="preserve"> .</w:t>
      </w:r>
    </w:p>
    <w:p w:rsidR="00F53567" w:rsidRDefault="00F53567" w:rsidP="005A3891">
      <w:pPr>
        <w:spacing w:after="0" w:line="240" w:lineRule="auto"/>
        <w:ind w:left="-908" w:right="6096"/>
        <w:rPr>
          <w:rFonts w:cs="PT Bold Heading"/>
          <w:sz w:val="24"/>
          <w:szCs w:val="24"/>
          <w:u w:val="single"/>
          <w:rtl/>
          <w:lang w:bidi="ar-EG"/>
        </w:rPr>
      </w:pPr>
    </w:p>
    <w:p w:rsidR="00BF2A13" w:rsidRPr="00176738" w:rsidRDefault="00BF2A13" w:rsidP="004B2879">
      <w:pPr>
        <w:spacing w:after="0" w:line="240" w:lineRule="auto"/>
        <w:ind w:left="-625" w:right="6096"/>
        <w:rPr>
          <w:rFonts w:cs="PT Bold Heading"/>
          <w:sz w:val="28"/>
          <w:szCs w:val="28"/>
          <w:u w:val="single"/>
          <w:rtl/>
          <w:lang w:bidi="ar-EG"/>
        </w:rPr>
      </w:pPr>
      <w:r w:rsidRPr="00176738">
        <w:rPr>
          <w:rFonts w:cs="PT Bold Heading" w:hint="cs"/>
          <w:sz w:val="28"/>
          <w:szCs w:val="28"/>
          <w:u w:val="single"/>
          <w:rtl/>
          <w:lang w:bidi="ar-EG"/>
        </w:rPr>
        <w:t>المادة ال</w:t>
      </w:r>
      <w:r w:rsidR="004B2879">
        <w:rPr>
          <w:rFonts w:cs="PT Bold Heading" w:hint="cs"/>
          <w:sz w:val="28"/>
          <w:szCs w:val="28"/>
          <w:u w:val="single"/>
          <w:rtl/>
          <w:lang w:bidi="ar-EG"/>
        </w:rPr>
        <w:t>سادسة عشر</w:t>
      </w:r>
      <w:r w:rsidRPr="00176738">
        <w:rPr>
          <w:rFonts w:cs="PT Bold Heading" w:hint="cs"/>
          <w:sz w:val="28"/>
          <w:szCs w:val="28"/>
          <w:u w:val="single"/>
          <w:rtl/>
          <w:lang w:bidi="ar-EG"/>
        </w:rPr>
        <w:t xml:space="preserve"> :</w:t>
      </w:r>
    </w:p>
    <w:p w:rsidR="00F72C97" w:rsidRDefault="001D2508" w:rsidP="00341F2D">
      <w:pPr>
        <w:tabs>
          <w:tab w:val="center" w:pos="5580"/>
        </w:tabs>
        <w:spacing w:line="240" w:lineRule="auto"/>
        <w:ind w:left="-625" w:right="-709"/>
        <w:rPr>
          <w:rFonts w:ascii="Sakkal Majalla" w:hAnsi="Sakkal Majalla" w:cs="PT Bold Heading"/>
          <w:sz w:val="24"/>
          <w:szCs w:val="24"/>
          <w:rtl/>
          <w:lang w:bidi="ar-EG"/>
        </w:rPr>
      </w:pPr>
      <w:r>
        <w:rPr>
          <w:rFonts w:cs="PT Bold Heading" w:hint="cs"/>
          <w:sz w:val="24"/>
          <w:szCs w:val="24"/>
          <w:rtl/>
          <w:lang w:bidi="ar-EG"/>
        </w:rPr>
        <w:t>تلتزم الشركة الراسي عليها بضمان جميع الأعمال المنفذة ل</w:t>
      </w:r>
      <w:r w:rsidR="00B95493" w:rsidRPr="00176738">
        <w:rPr>
          <w:rFonts w:cs="PT Bold Heading" w:hint="cs"/>
          <w:sz w:val="24"/>
          <w:szCs w:val="24"/>
          <w:rtl/>
          <w:lang w:bidi="ar-EG"/>
        </w:rPr>
        <w:t xml:space="preserve">مدة عام تبدأ </w:t>
      </w:r>
      <w:r>
        <w:rPr>
          <w:rFonts w:cs="PT Bold Heading" w:hint="cs"/>
          <w:sz w:val="24"/>
          <w:szCs w:val="24"/>
          <w:rtl/>
          <w:lang w:bidi="ar-EG"/>
        </w:rPr>
        <w:t xml:space="preserve">اعتبار </w:t>
      </w:r>
      <w:r w:rsidR="00B95493" w:rsidRPr="00176738">
        <w:rPr>
          <w:rFonts w:cs="PT Bold Heading" w:hint="cs"/>
          <w:sz w:val="24"/>
          <w:szCs w:val="24"/>
          <w:rtl/>
          <w:lang w:bidi="ar-EG"/>
        </w:rPr>
        <w:t xml:space="preserve">من تاريخ </w:t>
      </w:r>
      <w:r>
        <w:rPr>
          <w:rFonts w:cs="PT Bold Heading" w:hint="cs"/>
          <w:sz w:val="24"/>
          <w:szCs w:val="24"/>
          <w:rtl/>
          <w:lang w:bidi="ar-EG"/>
        </w:rPr>
        <w:t xml:space="preserve">محضر </w:t>
      </w:r>
      <w:r w:rsidR="00B95493" w:rsidRPr="00176738">
        <w:rPr>
          <w:rFonts w:cs="PT Bold Heading" w:hint="cs"/>
          <w:sz w:val="24"/>
          <w:szCs w:val="24"/>
          <w:rtl/>
          <w:lang w:bidi="ar-EG"/>
        </w:rPr>
        <w:t xml:space="preserve">الاستلام الابتدائي </w:t>
      </w:r>
      <w:r w:rsidR="00B95493" w:rsidRPr="00176738">
        <w:rPr>
          <w:rFonts w:ascii="Sakkal Majalla" w:hAnsi="Sakkal Majalla" w:cs="PT Bold Heading" w:hint="cs"/>
          <w:sz w:val="24"/>
          <w:szCs w:val="24"/>
          <w:rtl/>
          <w:lang w:bidi="ar-EG"/>
        </w:rPr>
        <w:t xml:space="preserve">على أن تلتزم الشركة بتلافي أي ملاحظات أو عيوب تظهر خلال فترة الضمان في مدة لا تزيد عن عشرة أيام من الإخطار الرسمي من الهيئة إلي الشركة </w:t>
      </w:r>
    </w:p>
    <w:p w:rsidR="00A25A85" w:rsidRPr="00A25A85" w:rsidRDefault="00A25A85" w:rsidP="004B2879">
      <w:pPr>
        <w:tabs>
          <w:tab w:val="left" w:pos="369"/>
        </w:tabs>
        <w:spacing w:after="0" w:line="240" w:lineRule="auto"/>
        <w:ind w:left="-574"/>
        <w:jc w:val="both"/>
        <w:rPr>
          <w:rFonts w:ascii="Calibri" w:eastAsia="Calibri" w:hAnsi="Calibri" w:cs="PT Bold Heading"/>
          <w:sz w:val="28"/>
          <w:szCs w:val="28"/>
          <w:u w:val="single"/>
          <w:rtl/>
          <w:lang w:bidi="ar-EG"/>
        </w:rPr>
      </w:pPr>
      <w:r w:rsidRPr="00A25A85">
        <w:rPr>
          <w:rFonts w:ascii="Calibri" w:eastAsia="Calibri" w:hAnsi="Calibri" w:cs="PT Bold Heading" w:hint="cs"/>
          <w:sz w:val="28"/>
          <w:szCs w:val="28"/>
          <w:u w:val="single"/>
          <w:rtl/>
          <w:lang w:bidi="ar-EG"/>
        </w:rPr>
        <w:t>المادة ال</w:t>
      </w:r>
      <w:r w:rsidR="004B2879">
        <w:rPr>
          <w:rFonts w:ascii="Calibri" w:eastAsia="Calibri" w:hAnsi="Calibri" w:cs="PT Bold Heading" w:hint="cs"/>
          <w:sz w:val="28"/>
          <w:szCs w:val="28"/>
          <w:u w:val="single"/>
          <w:rtl/>
          <w:lang w:bidi="ar-EG"/>
        </w:rPr>
        <w:t>سابعة</w:t>
      </w:r>
      <w:r w:rsidRPr="00A25A85">
        <w:rPr>
          <w:rFonts w:ascii="Calibri" w:eastAsia="Calibri" w:hAnsi="Calibri" w:cs="PT Bold Heading" w:hint="cs"/>
          <w:sz w:val="28"/>
          <w:szCs w:val="28"/>
          <w:u w:val="single"/>
          <w:rtl/>
          <w:lang w:bidi="ar-EG"/>
        </w:rPr>
        <w:t xml:space="preserve"> عشر :</w:t>
      </w:r>
    </w:p>
    <w:p w:rsidR="00A25A85" w:rsidRPr="00A25A85" w:rsidRDefault="00A25A85" w:rsidP="001B65AD">
      <w:pPr>
        <w:tabs>
          <w:tab w:val="left" w:pos="369"/>
        </w:tabs>
        <w:spacing w:after="0" w:line="240" w:lineRule="auto"/>
        <w:ind w:left="-574"/>
        <w:jc w:val="both"/>
        <w:rPr>
          <w:rFonts w:ascii="Calibri" w:eastAsia="Calibri" w:hAnsi="Calibri" w:cs="PT Bold Heading"/>
          <w:sz w:val="24"/>
          <w:szCs w:val="24"/>
          <w:rtl/>
          <w:lang w:bidi="ar-EG"/>
        </w:rPr>
      </w:pPr>
      <w:r w:rsidRPr="00A25A85">
        <w:rPr>
          <w:rFonts w:ascii="Calibri" w:eastAsia="Calibri" w:hAnsi="Calibri" w:cs="PT Bold Heading" w:hint="cs"/>
          <w:sz w:val="24"/>
          <w:szCs w:val="24"/>
          <w:rtl/>
          <w:lang w:bidi="ar-EG"/>
        </w:rPr>
        <w:t xml:space="preserve">تلتزم الشركة </w:t>
      </w:r>
      <w:r w:rsidR="001B65AD">
        <w:rPr>
          <w:rFonts w:ascii="Calibri" w:eastAsia="Calibri" w:hAnsi="Calibri" w:cs="PT Bold Heading" w:hint="cs"/>
          <w:sz w:val="24"/>
          <w:szCs w:val="24"/>
          <w:rtl/>
          <w:lang w:bidi="ar-EG"/>
        </w:rPr>
        <w:t>الراسي عليها</w:t>
      </w:r>
      <w:r w:rsidRPr="00A25A85">
        <w:rPr>
          <w:rFonts w:ascii="Calibri" w:eastAsia="Calibri" w:hAnsi="Calibri" w:cs="PT Bold Heading" w:hint="cs"/>
          <w:sz w:val="24"/>
          <w:szCs w:val="24"/>
          <w:rtl/>
          <w:lang w:bidi="ar-EG"/>
        </w:rPr>
        <w:t xml:space="preserve"> بتحمل كافة المصروفات الخاصة باستخراج التصاريح لدخول الميناء ونهو الإجراءات الأمنية اللازمة لدخول العاملين والمعدات التابعة لها والتي لها صله بالعملية مع تحملها كافه تكاليف انتقال العمالة الفنية والمعدات وخلافه </w:t>
      </w:r>
      <w:r w:rsidR="001B65AD">
        <w:rPr>
          <w:rFonts w:ascii="Calibri" w:eastAsia="Calibri" w:hAnsi="Calibri" w:cs="PT Bold Heading" w:hint="cs"/>
          <w:sz w:val="24"/>
          <w:szCs w:val="24"/>
          <w:rtl/>
          <w:lang w:bidi="ar-EG"/>
        </w:rPr>
        <w:t>ومصاريف النقل والرفع والانزال وكافة الأعمال الخاصة بالعملية ولا تتحمل الهيئة أي أعباء مالية</w:t>
      </w:r>
      <w:r w:rsidRPr="00A25A85">
        <w:rPr>
          <w:rFonts w:ascii="Calibri" w:eastAsia="Calibri" w:hAnsi="Calibri" w:cs="PT Bold Heading" w:hint="cs"/>
          <w:sz w:val="24"/>
          <w:szCs w:val="24"/>
          <w:rtl/>
          <w:lang w:bidi="ar-EG"/>
        </w:rPr>
        <w:t xml:space="preserve"> في هذا الشأن </w:t>
      </w:r>
    </w:p>
    <w:p w:rsidR="00A25A85" w:rsidRPr="00A25A85" w:rsidRDefault="00A25A85" w:rsidP="00A25A85">
      <w:pPr>
        <w:tabs>
          <w:tab w:val="left" w:pos="369"/>
        </w:tabs>
        <w:spacing w:after="0" w:line="240" w:lineRule="auto"/>
        <w:ind w:left="-574"/>
        <w:jc w:val="both"/>
        <w:rPr>
          <w:rFonts w:ascii="Calibri" w:eastAsia="Calibri" w:hAnsi="Calibri" w:cs="PT Bold Heading"/>
          <w:sz w:val="24"/>
          <w:szCs w:val="24"/>
          <w:rtl/>
          <w:lang w:bidi="ar-EG"/>
        </w:rPr>
      </w:pPr>
    </w:p>
    <w:p w:rsidR="00A25A85" w:rsidRPr="00A25A85" w:rsidRDefault="00A25A85" w:rsidP="004B2879">
      <w:pPr>
        <w:tabs>
          <w:tab w:val="left" w:pos="369"/>
        </w:tabs>
        <w:spacing w:after="0" w:line="240" w:lineRule="auto"/>
        <w:ind w:left="-574"/>
        <w:jc w:val="both"/>
        <w:rPr>
          <w:rFonts w:ascii="Calibri" w:eastAsia="Calibri" w:hAnsi="Calibri" w:cs="PT Bold Heading"/>
          <w:sz w:val="28"/>
          <w:szCs w:val="28"/>
          <w:u w:val="single"/>
          <w:rtl/>
          <w:lang w:bidi="ar-EG"/>
        </w:rPr>
      </w:pPr>
      <w:r w:rsidRPr="00A25A85">
        <w:rPr>
          <w:rFonts w:ascii="Calibri" w:eastAsia="Calibri" w:hAnsi="Calibri" w:cs="PT Bold Heading" w:hint="cs"/>
          <w:sz w:val="28"/>
          <w:szCs w:val="28"/>
          <w:u w:val="single"/>
          <w:rtl/>
          <w:lang w:bidi="ar-EG"/>
        </w:rPr>
        <w:t>المادة الثا</w:t>
      </w:r>
      <w:r w:rsidR="004B2879">
        <w:rPr>
          <w:rFonts w:ascii="Calibri" w:eastAsia="Calibri" w:hAnsi="Calibri" w:cs="PT Bold Heading" w:hint="cs"/>
          <w:sz w:val="28"/>
          <w:szCs w:val="28"/>
          <w:u w:val="single"/>
          <w:rtl/>
          <w:lang w:bidi="ar-EG"/>
        </w:rPr>
        <w:t xml:space="preserve">منة </w:t>
      </w:r>
      <w:r w:rsidRPr="00A25A85">
        <w:rPr>
          <w:rFonts w:ascii="Calibri" w:eastAsia="Calibri" w:hAnsi="Calibri" w:cs="PT Bold Heading" w:hint="cs"/>
          <w:sz w:val="28"/>
          <w:szCs w:val="28"/>
          <w:u w:val="single"/>
          <w:rtl/>
          <w:lang w:bidi="ar-EG"/>
        </w:rPr>
        <w:t>عشر :</w:t>
      </w:r>
    </w:p>
    <w:p w:rsidR="00A25A85" w:rsidRPr="00A25A85" w:rsidRDefault="00A25A85" w:rsidP="00A25A85">
      <w:pPr>
        <w:spacing w:after="0" w:line="240" w:lineRule="auto"/>
        <w:ind w:left="-625" w:right="-567"/>
        <w:rPr>
          <w:rFonts w:ascii="Sakkal Majalla" w:eastAsia="Times New Roman" w:hAnsi="Sakkal Majalla" w:cs="PT Bold Heading"/>
          <w:sz w:val="24"/>
          <w:szCs w:val="24"/>
          <w:rtl/>
          <w:lang w:bidi="ar-EG"/>
        </w:rPr>
      </w:pPr>
      <w:r w:rsidRPr="00A25A85">
        <w:rPr>
          <w:rFonts w:ascii="Sakkal Majalla" w:eastAsia="Times New Roman" w:hAnsi="Sakkal Majalla" w:cs="PT Bold Heading"/>
          <w:sz w:val="24"/>
          <w:szCs w:val="24"/>
          <w:rtl/>
          <w:lang w:bidi="ar-EG"/>
        </w:rPr>
        <w:t xml:space="preserve">تخضع العملية لأحكام القانون رقم  182 لسنة 2018 </w:t>
      </w:r>
      <w:r w:rsidR="001D2508">
        <w:rPr>
          <w:rFonts w:ascii="Sakkal Majalla" w:eastAsia="Times New Roman" w:hAnsi="Sakkal Majalla" w:cs="PT Bold Heading" w:hint="cs"/>
          <w:sz w:val="24"/>
          <w:szCs w:val="24"/>
          <w:rtl/>
          <w:lang w:bidi="ar-EG"/>
        </w:rPr>
        <w:t xml:space="preserve"> </w:t>
      </w:r>
      <w:r w:rsidRPr="00A25A85">
        <w:rPr>
          <w:rFonts w:ascii="Sakkal Majalla" w:eastAsia="Times New Roman" w:hAnsi="Sakkal Majalla" w:cs="PT Bold Heading"/>
          <w:sz w:val="24"/>
          <w:szCs w:val="24"/>
          <w:rtl/>
          <w:lang w:bidi="ar-EG"/>
        </w:rPr>
        <w:t>بشأن تنظيم التعاقدات التي تبرمها الجهات العامة ولائحته التنفيذية</w:t>
      </w:r>
      <w:r w:rsidRPr="00A25A85">
        <w:rPr>
          <w:rFonts w:ascii="Sakkal Majalla" w:eastAsia="Times New Roman" w:hAnsi="Sakkal Majalla" w:cs="PT Bold Heading" w:hint="cs"/>
          <w:sz w:val="24"/>
          <w:szCs w:val="24"/>
          <w:rtl/>
          <w:lang w:bidi="ar-EG"/>
        </w:rPr>
        <w:t xml:space="preserve"> فيما لم يرد بشأنه نص</w:t>
      </w:r>
    </w:p>
    <w:p w:rsidR="00A25A85" w:rsidRPr="00A25A85" w:rsidRDefault="00A25A85" w:rsidP="00A25A85">
      <w:pPr>
        <w:spacing w:after="0" w:line="240" w:lineRule="auto"/>
        <w:ind w:left="-625" w:right="-567"/>
        <w:rPr>
          <w:rFonts w:ascii="Sakkal Majalla" w:eastAsia="Times New Roman" w:hAnsi="Sakkal Majalla" w:cs="PT Bold Heading"/>
          <w:sz w:val="24"/>
          <w:szCs w:val="24"/>
          <w:rtl/>
          <w:lang w:bidi="ar-EG"/>
        </w:rPr>
      </w:pPr>
    </w:p>
    <w:p w:rsidR="00A25A85" w:rsidRPr="00A25A85" w:rsidRDefault="00A25A85" w:rsidP="00A25A85">
      <w:pPr>
        <w:tabs>
          <w:tab w:val="left" w:pos="336"/>
        </w:tabs>
        <w:spacing w:after="0" w:line="240" w:lineRule="auto"/>
        <w:rPr>
          <w:rFonts w:ascii="Calibri" w:eastAsia="Calibri" w:hAnsi="Calibri" w:cs="PT Bold Heading"/>
          <w:sz w:val="28"/>
          <w:szCs w:val="28"/>
          <w:u w:val="single"/>
          <w:rtl/>
          <w:lang w:bidi="ar-EG"/>
        </w:rPr>
      </w:pPr>
    </w:p>
    <w:p w:rsidR="005247AA" w:rsidRDefault="005247AA" w:rsidP="00EC7CFF">
      <w:pPr>
        <w:ind w:left="-908"/>
        <w:jc w:val="center"/>
        <w:rPr>
          <w:rFonts w:asciiTheme="majorBidi" w:hAnsiTheme="majorBidi" w:cs="PT Bold Heading"/>
          <w:sz w:val="32"/>
          <w:szCs w:val="32"/>
          <w:u w:val="single"/>
          <w:rtl/>
          <w:lang w:bidi="ar-EG"/>
        </w:rPr>
      </w:pPr>
    </w:p>
    <w:p w:rsidR="005E5AC9" w:rsidRDefault="008D6153" w:rsidP="00EC7CFF">
      <w:pPr>
        <w:ind w:left="-908"/>
        <w:jc w:val="center"/>
        <w:rPr>
          <w:rFonts w:cs="PT Bold Heading"/>
          <w:sz w:val="32"/>
          <w:szCs w:val="32"/>
          <w:u w:val="single"/>
          <w:rtl/>
          <w:lang w:bidi="ar-EG"/>
        </w:rPr>
      </w:pPr>
      <w:r w:rsidRPr="00EC7CFF">
        <w:rPr>
          <w:rFonts w:asciiTheme="majorBidi" w:hAnsiTheme="majorBidi" w:cs="PT Bold Heading" w:hint="cs"/>
          <w:sz w:val="32"/>
          <w:szCs w:val="32"/>
          <w:u w:val="single"/>
          <w:rtl/>
          <w:lang w:bidi="ar-EG"/>
        </w:rPr>
        <w:t>المواصفات و</w:t>
      </w:r>
      <w:r w:rsidRPr="00EC7CFF">
        <w:rPr>
          <w:rFonts w:asciiTheme="majorBidi" w:hAnsiTheme="majorBidi" w:cs="PT Bold Heading"/>
          <w:sz w:val="32"/>
          <w:szCs w:val="32"/>
          <w:u w:val="single"/>
          <w:rtl/>
          <w:lang w:bidi="ar-EG"/>
        </w:rPr>
        <w:t xml:space="preserve"> </w:t>
      </w:r>
      <w:r w:rsidR="005E5AC9" w:rsidRPr="00EC7CFF">
        <w:rPr>
          <w:rFonts w:asciiTheme="majorBidi" w:hAnsiTheme="majorBidi" w:cs="PT Bold Heading"/>
          <w:sz w:val="32"/>
          <w:szCs w:val="32"/>
          <w:u w:val="single"/>
          <w:rtl/>
          <w:lang w:bidi="ar-EG"/>
        </w:rPr>
        <w:t xml:space="preserve">الشروط </w:t>
      </w:r>
      <w:r w:rsidR="005E5AC9" w:rsidRPr="00EC7CFF">
        <w:rPr>
          <w:rFonts w:asciiTheme="majorBidi" w:hAnsiTheme="majorBidi" w:cs="PT Bold Heading" w:hint="cs"/>
          <w:sz w:val="32"/>
          <w:szCs w:val="32"/>
          <w:u w:val="single"/>
          <w:rtl/>
          <w:lang w:bidi="ar-EG"/>
        </w:rPr>
        <w:t>الفنية</w:t>
      </w:r>
    </w:p>
    <w:p w:rsidR="00CE62BC" w:rsidRDefault="00DA682A" w:rsidP="00CE62BC">
      <w:pPr>
        <w:ind w:left="-625" w:right="-426"/>
        <w:rPr>
          <w:rFonts w:ascii="Sakkal Majalla" w:hAnsi="Sakkal Majalla" w:cs="PT Bold Heading"/>
          <w:b/>
          <w:bCs/>
          <w:sz w:val="24"/>
          <w:szCs w:val="24"/>
          <w:rtl/>
          <w:lang w:bidi="ar-EG"/>
        </w:rPr>
      </w:pPr>
      <w:r w:rsidRPr="00CE62BC">
        <w:rPr>
          <w:rFonts w:ascii="Sakkal Majalla" w:hAnsi="Sakkal Majalla" w:cs="PT Bold Heading" w:hint="cs"/>
          <w:sz w:val="28"/>
          <w:szCs w:val="28"/>
          <w:u w:val="single"/>
          <w:rtl/>
          <w:lang w:bidi="ar-EG"/>
        </w:rPr>
        <w:t>1</w:t>
      </w:r>
      <w:r w:rsidR="00631198" w:rsidRPr="00CE62BC">
        <w:rPr>
          <w:rFonts w:ascii="Sakkal Majalla" w:hAnsi="Sakkal Majalla" w:cs="PT Bold Heading" w:hint="cs"/>
          <w:sz w:val="28"/>
          <w:szCs w:val="28"/>
          <w:u w:val="single"/>
          <w:rtl/>
          <w:lang w:bidi="ar-EG"/>
        </w:rPr>
        <w:t>-  المواصفات :</w:t>
      </w:r>
      <w:r w:rsidR="00631198" w:rsidRPr="00CE62BC">
        <w:rPr>
          <w:rFonts w:ascii="Sakkal Majalla" w:hAnsi="Sakkal Majalla" w:cs="Times New Roman" w:hint="cs"/>
          <w:sz w:val="28"/>
          <w:szCs w:val="28"/>
          <w:u w:val="single"/>
          <w:rtl/>
          <w:lang w:bidi="ar-EG"/>
        </w:rPr>
        <w:t>-</w:t>
      </w:r>
      <w:r w:rsidRPr="00CE62BC">
        <w:rPr>
          <w:rFonts w:ascii="Sakkal Majalla" w:hAnsi="Sakkal Majalla" w:cs="PT Bold Heading"/>
          <w:sz w:val="24"/>
          <w:szCs w:val="24"/>
          <w:u w:val="single"/>
          <w:rtl/>
          <w:lang w:bidi="ar-EG"/>
        </w:rPr>
        <w:br/>
      </w:r>
      <w:r w:rsidRPr="00CE62BC">
        <w:rPr>
          <w:rFonts w:ascii="Sakkal Majalla" w:hAnsi="Sakkal Majalla" w:cs="Times New Roman" w:hint="cs"/>
          <w:sz w:val="24"/>
          <w:szCs w:val="24"/>
          <w:rtl/>
          <w:lang w:bidi="ar-EG"/>
        </w:rPr>
        <w:t xml:space="preserve">- </w:t>
      </w:r>
      <w:r w:rsidR="00631198" w:rsidRPr="00CE62BC">
        <w:rPr>
          <w:rFonts w:ascii="Sakkal Majalla" w:hAnsi="Sakkal Majalla" w:cs="PT Bold Heading" w:hint="cs"/>
          <w:sz w:val="24"/>
          <w:szCs w:val="24"/>
          <w:rtl/>
          <w:lang w:bidi="ar-EG"/>
        </w:rPr>
        <w:t>عدد الماكينات  :</w:t>
      </w:r>
      <w:r w:rsidR="00631198" w:rsidRPr="00CE62BC">
        <w:rPr>
          <w:rFonts w:ascii="Sakkal Majalla" w:hAnsi="Sakkal Majalla" w:cs="Times New Roman" w:hint="cs"/>
          <w:sz w:val="24"/>
          <w:szCs w:val="24"/>
          <w:rtl/>
          <w:lang w:bidi="ar-EG"/>
        </w:rPr>
        <w:t xml:space="preserve">-   </w:t>
      </w:r>
      <w:r w:rsidR="00631198" w:rsidRPr="00CE62BC">
        <w:rPr>
          <w:rFonts w:ascii="Sakkal Majalla" w:hAnsi="Sakkal Majalla" w:cs="PT Bold Heading" w:hint="cs"/>
          <w:sz w:val="24"/>
          <w:szCs w:val="24"/>
          <w:rtl/>
          <w:lang w:bidi="ar-EG"/>
        </w:rPr>
        <w:t xml:space="preserve"> (2) </w:t>
      </w:r>
      <w:r w:rsidRPr="00CE62BC">
        <w:rPr>
          <w:rFonts w:ascii="Sakkal Majalla" w:hAnsi="Sakkal Majalla" w:cs="PT Bold Heading"/>
          <w:sz w:val="24"/>
          <w:szCs w:val="24"/>
          <w:u w:val="single"/>
          <w:rtl/>
          <w:lang w:bidi="ar-EG"/>
        </w:rPr>
        <w:br/>
      </w:r>
      <w:r w:rsidRPr="00CE62BC">
        <w:rPr>
          <w:rFonts w:ascii="Sakkal Majalla" w:hAnsi="Sakkal Majalla" w:cs="Times New Roman" w:hint="cs"/>
          <w:sz w:val="24"/>
          <w:szCs w:val="24"/>
          <w:rtl/>
          <w:lang w:bidi="ar-EG"/>
        </w:rPr>
        <w:t xml:space="preserve">- </w:t>
      </w:r>
      <w:r w:rsidRPr="00CE62BC">
        <w:rPr>
          <w:rFonts w:ascii="Sakkal Majalla" w:hAnsi="Sakkal Majalla" w:cs="PT Bold Heading" w:hint="cs"/>
          <w:sz w:val="24"/>
          <w:szCs w:val="24"/>
          <w:rtl/>
          <w:lang w:bidi="ar-EG"/>
        </w:rPr>
        <w:t xml:space="preserve">النوع  </w:t>
      </w:r>
      <w:r w:rsidRPr="00CE62BC">
        <w:rPr>
          <w:rFonts w:ascii="Sakkal Majalla" w:hAnsi="Sakkal Majalla" w:cs="Times New Roman" w:hint="cs"/>
          <w:sz w:val="24"/>
          <w:szCs w:val="24"/>
          <w:rtl/>
          <w:lang w:bidi="ar-EG"/>
        </w:rPr>
        <w:t xml:space="preserve">:-   </w:t>
      </w:r>
      <w:r w:rsidRPr="00CE62BC">
        <w:rPr>
          <w:rFonts w:ascii="Sakkal Majalla" w:hAnsi="Sakkal Majalla" w:cs="PT Bold Heading" w:hint="cs"/>
          <w:sz w:val="24"/>
          <w:szCs w:val="24"/>
          <w:rtl/>
          <w:lang w:bidi="ar-EG"/>
        </w:rPr>
        <w:t xml:space="preserve">اسكانيا     </w:t>
      </w:r>
      <w:r w:rsidRPr="00CE62BC">
        <w:rPr>
          <w:rFonts w:ascii="Sakkal Majalla" w:hAnsi="Sakkal Majalla" w:cs="PT Bold Heading"/>
          <w:b/>
          <w:bCs/>
          <w:sz w:val="24"/>
          <w:szCs w:val="24"/>
          <w:lang w:bidi="ar-EG"/>
        </w:rPr>
        <w:t>SCANIA</w:t>
      </w:r>
      <w:r w:rsidRPr="00CE62BC">
        <w:rPr>
          <w:rFonts w:ascii="Sakkal Majalla" w:hAnsi="Sakkal Majalla" w:cs="PT Bold Heading"/>
          <w:sz w:val="24"/>
          <w:szCs w:val="24"/>
          <w:rtl/>
          <w:lang w:bidi="ar-EG"/>
        </w:rPr>
        <w:br/>
      </w:r>
      <w:r w:rsidRPr="00CE62BC">
        <w:rPr>
          <w:rFonts w:ascii="Sakkal Majalla" w:hAnsi="Sakkal Majalla" w:cs="Times New Roman" w:hint="cs"/>
          <w:sz w:val="24"/>
          <w:szCs w:val="24"/>
          <w:rtl/>
          <w:lang w:bidi="ar-EG"/>
        </w:rPr>
        <w:t xml:space="preserve">- </w:t>
      </w:r>
      <w:r w:rsidRPr="00CE62BC">
        <w:rPr>
          <w:rFonts w:ascii="Sakkal Majalla" w:hAnsi="Sakkal Majalla" w:cs="PT Bold Heading" w:hint="cs"/>
          <w:sz w:val="24"/>
          <w:szCs w:val="24"/>
          <w:rtl/>
          <w:lang w:bidi="ar-EG"/>
        </w:rPr>
        <w:t>الطراز :-</w:t>
      </w:r>
      <w:r w:rsidRPr="00CE62BC">
        <w:rPr>
          <w:rFonts w:ascii="Sakkal Majalla" w:hAnsi="Sakkal Majalla" w:cs="Times New Roman" w:hint="cs"/>
          <w:sz w:val="24"/>
          <w:szCs w:val="24"/>
          <w:rtl/>
          <w:lang w:bidi="ar-EG"/>
        </w:rPr>
        <w:t xml:space="preserve">  </w:t>
      </w:r>
      <w:r w:rsidRPr="00CE62BC">
        <w:rPr>
          <w:rFonts w:ascii="Sakkal Majalla" w:hAnsi="Sakkal Majalla" w:cs="PT Bold Heading"/>
          <w:b/>
          <w:bCs/>
          <w:sz w:val="24"/>
          <w:szCs w:val="24"/>
          <w:lang w:bidi="ar-EG"/>
        </w:rPr>
        <w:t>D113070M</w:t>
      </w:r>
    </w:p>
    <w:p w:rsidR="0004293E" w:rsidRPr="00CE62BC" w:rsidRDefault="00DA682A" w:rsidP="00CE62BC">
      <w:pPr>
        <w:ind w:left="-625" w:right="-426"/>
        <w:rPr>
          <w:rFonts w:ascii="Sakkal Majalla" w:hAnsi="Sakkal Majalla" w:cs="PT Bold Heading"/>
          <w:sz w:val="24"/>
          <w:szCs w:val="24"/>
          <w:rtl/>
          <w:lang w:bidi="ar-EG"/>
        </w:rPr>
      </w:pPr>
      <w:r w:rsidRPr="00CE62BC">
        <w:rPr>
          <w:rFonts w:ascii="Sakkal Majalla" w:hAnsi="Sakkal Majalla" w:cs="PT Bold Heading"/>
          <w:sz w:val="24"/>
          <w:szCs w:val="24"/>
          <w:u w:val="single"/>
          <w:rtl/>
          <w:lang w:bidi="ar-EG"/>
        </w:rPr>
        <w:br/>
      </w:r>
      <w:r w:rsidRPr="00CE62BC">
        <w:rPr>
          <w:rFonts w:ascii="Sakkal Majalla" w:hAnsi="Sakkal Majalla" w:cs="PT Bold Heading" w:hint="cs"/>
          <w:sz w:val="28"/>
          <w:szCs w:val="28"/>
          <w:u w:val="single"/>
          <w:rtl/>
          <w:lang w:bidi="ar-EG"/>
        </w:rPr>
        <w:t>2</w:t>
      </w:r>
      <w:r w:rsidR="00631198" w:rsidRPr="00CE62BC">
        <w:rPr>
          <w:rFonts w:ascii="Sakkal Majalla" w:hAnsi="Sakkal Majalla" w:cs="PT Bold Heading" w:hint="cs"/>
          <w:sz w:val="28"/>
          <w:szCs w:val="28"/>
          <w:u w:val="single"/>
          <w:rtl/>
          <w:lang w:bidi="ar-EG"/>
        </w:rPr>
        <w:t xml:space="preserve">-  </w:t>
      </w:r>
      <w:r w:rsidR="00125208" w:rsidRPr="00CE62BC">
        <w:rPr>
          <w:rFonts w:ascii="Sakkal Majalla" w:hAnsi="Sakkal Majalla" w:cs="PT Bold Heading" w:hint="cs"/>
          <w:sz w:val="28"/>
          <w:szCs w:val="28"/>
          <w:u w:val="single"/>
          <w:rtl/>
          <w:lang w:bidi="ar-EG"/>
        </w:rPr>
        <w:t>الشروط الفنية</w:t>
      </w:r>
      <w:r w:rsidR="00631198" w:rsidRPr="00CE62BC">
        <w:rPr>
          <w:rFonts w:ascii="Sakkal Majalla" w:hAnsi="Sakkal Majalla" w:cs="PT Bold Heading" w:hint="cs"/>
          <w:sz w:val="28"/>
          <w:szCs w:val="28"/>
          <w:u w:val="single"/>
          <w:rtl/>
          <w:lang w:bidi="ar-EG"/>
        </w:rPr>
        <w:t xml:space="preserve">  :-</w:t>
      </w:r>
      <w:r w:rsidRPr="00CE62BC">
        <w:rPr>
          <w:rFonts w:ascii="Sakkal Majalla" w:hAnsi="Sakkal Majalla" w:cs="PT Bold Heading" w:hint="cs"/>
          <w:sz w:val="24"/>
          <w:szCs w:val="24"/>
          <w:u w:val="single"/>
          <w:rtl/>
          <w:lang w:bidi="ar-EG"/>
        </w:rPr>
        <w:br/>
      </w:r>
      <w:r w:rsidRPr="00CE62BC">
        <w:rPr>
          <w:rFonts w:ascii="Sakkal Majalla" w:hAnsi="Sakkal Majalla" w:cs="PT Bold Heading" w:hint="cs"/>
          <w:sz w:val="24"/>
          <w:szCs w:val="24"/>
          <w:rtl/>
          <w:lang w:bidi="ar-EG"/>
        </w:rPr>
        <w:t xml:space="preserve">1- معاينة </w:t>
      </w:r>
      <w:proofErr w:type="spellStart"/>
      <w:r w:rsidR="00CE62BC">
        <w:rPr>
          <w:rFonts w:ascii="Sakkal Majalla" w:hAnsi="Sakkal Majalla" w:cs="PT Bold Heading" w:hint="cs"/>
          <w:sz w:val="24"/>
          <w:szCs w:val="24"/>
          <w:rtl/>
          <w:lang w:bidi="ar-EG"/>
        </w:rPr>
        <w:t>اللنش</w:t>
      </w:r>
      <w:r w:rsidR="006903C0">
        <w:rPr>
          <w:rFonts w:ascii="Sakkal Majalla" w:hAnsi="Sakkal Majalla" w:cs="PT Bold Heading" w:hint="cs"/>
          <w:sz w:val="24"/>
          <w:szCs w:val="24"/>
          <w:rtl/>
          <w:lang w:bidi="ar-EG"/>
        </w:rPr>
        <w:t>ات</w:t>
      </w:r>
      <w:proofErr w:type="spellEnd"/>
      <w:r w:rsidR="00CE62BC">
        <w:rPr>
          <w:rFonts w:ascii="Sakkal Majalla" w:hAnsi="Sakkal Majalla" w:cs="PT Bold Heading" w:hint="cs"/>
          <w:sz w:val="24"/>
          <w:szCs w:val="24"/>
          <w:rtl/>
          <w:lang w:bidi="ar-EG"/>
        </w:rPr>
        <w:t xml:space="preserve"> و</w:t>
      </w:r>
      <w:r w:rsidRPr="00CE62BC">
        <w:rPr>
          <w:rFonts w:ascii="Sakkal Majalla" w:hAnsi="Sakkal Majalla" w:cs="PT Bold Heading" w:hint="cs"/>
          <w:sz w:val="24"/>
          <w:szCs w:val="24"/>
          <w:rtl/>
          <w:lang w:bidi="ar-EG"/>
        </w:rPr>
        <w:t>الماكينات</w:t>
      </w:r>
      <w:r w:rsidR="00CE62BC">
        <w:rPr>
          <w:rFonts w:ascii="Sakkal Majalla" w:hAnsi="Sakkal Majalla" w:cs="PT Bold Heading" w:hint="cs"/>
          <w:sz w:val="24"/>
          <w:szCs w:val="24"/>
          <w:rtl/>
          <w:lang w:bidi="ar-EG"/>
        </w:rPr>
        <w:t xml:space="preserve"> معاينة </w:t>
      </w:r>
      <w:r w:rsidRPr="00CE62BC">
        <w:rPr>
          <w:rFonts w:ascii="Sakkal Majalla" w:hAnsi="Sakkal Majalla" w:cs="PT Bold Heading" w:hint="cs"/>
          <w:sz w:val="24"/>
          <w:szCs w:val="24"/>
          <w:rtl/>
          <w:lang w:bidi="ar-EG"/>
        </w:rPr>
        <w:t>نافية للجهالة بم</w:t>
      </w:r>
      <w:r w:rsidR="00CE62BC">
        <w:rPr>
          <w:rFonts w:ascii="Sakkal Majalla" w:hAnsi="Sakkal Majalla" w:cs="PT Bold Heading" w:hint="cs"/>
          <w:sz w:val="24"/>
          <w:szCs w:val="24"/>
          <w:rtl/>
          <w:lang w:bidi="ar-EG"/>
        </w:rPr>
        <w:t>كان تمركزه ورفع جميع البيانات و</w:t>
      </w:r>
      <w:r w:rsidRPr="00CE62BC">
        <w:rPr>
          <w:rFonts w:ascii="Sakkal Majalla" w:hAnsi="Sakkal Majalla" w:cs="PT Bold Heading" w:hint="cs"/>
          <w:sz w:val="24"/>
          <w:szCs w:val="24"/>
          <w:rtl/>
          <w:lang w:bidi="ar-EG"/>
        </w:rPr>
        <w:t>المواصفات الخاصة للماكينات ويكون المعاين مسئولاً  فنياً  عنها، وأن يتحري طبيعة الأعمال ، ويعتبر تقديم عرض إقرارا منه بالمعاينة</w:t>
      </w:r>
      <w:r w:rsidR="00125208" w:rsidRPr="00CE62BC">
        <w:rPr>
          <w:rFonts w:ascii="Sakkal Majalla" w:hAnsi="Sakkal Majalla" w:cs="PT Bold Heading"/>
          <w:sz w:val="24"/>
          <w:szCs w:val="24"/>
          <w:rtl/>
          <w:lang w:bidi="ar-EG"/>
        </w:rPr>
        <w:br/>
      </w:r>
      <w:r w:rsidR="00EC7CFF" w:rsidRPr="00CE62BC">
        <w:rPr>
          <w:rFonts w:ascii="Sakkal Majalla" w:hAnsi="Sakkal Majalla" w:cs="PT Bold Heading" w:hint="cs"/>
          <w:sz w:val="24"/>
          <w:szCs w:val="24"/>
          <w:rtl/>
          <w:lang w:bidi="ar-EG"/>
        </w:rPr>
        <w:t xml:space="preserve">2- يجب أن تكون الشركة المنفذة لديها استمارة 14 س وكلاء أو مركز خدمة معتمد لماكينات اسكانيا </w:t>
      </w:r>
      <w:r w:rsidRPr="00CE62BC">
        <w:rPr>
          <w:rFonts w:ascii="Sakkal Majalla" w:hAnsi="Sakkal Majalla" w:cs="PT Bold Heading" w:hint="cs"/>
          <w:sz w:val="24"/>
          <w:szCs w:val="24"/>
          <w:rtl/>
          <w:lang w:bidi="ar-EG"/>
        </w:rPr>
        <w:t xml:space="preserve"> </w:t>
      </w:r>
      <w:r w:rsidR="00EC7CFF" w:rsidRPr="00CE62BC">
        <w:rPr>
          <w:rFonts w:ascii="Sakkal Majalla" w:hAnsi="Sakkal Majalla" w:cs="PT Bold Heading"/>
          <w:sz w:val="24"/>
          <w:szCs w:val="24"/>
          <w:rtl/>
          <w:lang w:bidi="ar-EG"/>
        </w:rPr>
        <w:br/>
      </w:r>
      <w:r w:rsidR="00EC7CFF" w:rsidRPr="00CE62BC">
        <w:rPr>
          <w:rFonts w:ascii="Sakkal Majalla" w:hAnsi="Sakkal Majalla" w:cs="PT Bold Heading" w:hint="cs"/>
          <w:sz w:val="24"/>
          <w:szCs w:val="24"/>
          <w:rtl/>
          <w:lang w:bidi="ar-EG"/>
        </w:rPr>
        <w:t>3</w:t>
      </w:r>
      <w:r w:rsidRPr="00CE62BC">
        <w:rPr>
          <w:rFonts w:ascii="Sakkal Majalla" w:hAnsi="Sakkal Majalla" w:cs="PT Bold Heading" w:hint="cs"/>
          <w:sz w:val="24"/>
          <w:szCs w:val="24"/>
          <w:rtl/>
          <w:lang w:bidi="ar-EG"/>
        </w:rPr>
        <w:t xml:space="preserve">- </w:t>
      </w:r>
      <w:r w:rsidR="00EC7CFF" w:rsidRPr="00CE62BC">
        <w:rPr>
          <w:rFonts w:ascii="Sakkal Majalla" w:hAnsi="Sakkal Majalla" w:cs="PT Bold Heading"/>
          <w:sz w:val="24"/>
          <w:szCs w:val="24"/>
          <w:rtl/>
          <w:lang w:bidi="ar-EG"/>
        </w:rPr>
        <w:t xml:space="preserve">جميع قطع الغيار الموردة </w:t>
      </w:r>
      <w:r w:rsidR="00EC7CFF" w:rsidRPr="00CE62BC">
        <w:rPr>
          <w:rFonts w:ascii="Sakkal Majalla" w:hAnsi="Sakkal Majalla" w:cs="PT Bold Heading" w:hint="cs"/>
          <w:sz w:val="24"/>
          <w:szCs w:val="24"/>
          <w:rtl/>
          <w:lang w:bidi="ar-EG"/>
        </w:rPr>
        <w:t xml:space="preserve">بالعملية </w:t>
      </w:r>
      <w:r w:rsidR="00EC7CFF" w:rsidRPr="00CE62BC">
        <w:rPr>
          <w:rFonts w:ascii="Sakkal Majalla" w:hAnsi="Sakkal Majalla" w:cs="PT Bold Heading"/>
          <w:sz w:val="24"/>
          <w:szCs w:val="24"/>
          <w:rtl/>
          <w:lang w:bidi="ar-EG"/>
        </w:rPr>
        <w:t xml:space="preserve">تكون أصلية الصنع مع تقديم شهادة من مصنع الماكينات تؤكد </w:t>
      </w:r>
      <w:r w:rsidR="00EC7CFF" w:rsidRPr="00CE62BC">
        <w:rPr>
          <w:rFonts w:ascii="Sakkal Majalla" w:hAnsi="Sakkal Majalla" w:cs="PT Bold Heading" w:hint="cs"/>
          <w:sz w:val="24"/>
          <w:szCs w:val="24"/>
          <w:rtl/>
          <w:lang w:bidi="ar-EG"/>
        </w:rPr>
        <w:t>أن</w:t>
      </w:r>
      <w:r w:rsidR="00EC7CFF" w:rsidRPr="00CE62BC">
        <w:rPr>
          <w:rFonts w:ascii="Sakkal Majalla" w:hAnsi="Sakkal Majalla" w:cs="PT Bold Heading"/>
          <w:sz w:val="24"/>
          <w:szCs w:val="24"/>
          <w:rtl/>
          <w:lang w:bidi="ar-EG"/>
        </w:rPr>
        <w:t xml:space="preserve"> جميع القطع أصلية الصنع </w:t>
      </w:r>
      <w:r w:rsidR="002D1CB8" w:rsidRPr="00CE62BC">
        <w:rPr>
          <w:rFonts w:ascii="Sakkal Majalla" w:hAnsi="Sakkal Majalla" w:cs="PT Bold Heading" w:hint="cs"/>
          <w:sz w:val="24"/>
          <w:szCs w:val="24"/>
          <w:rtl/>
          <w:lang w:bidi="ar-EG"/>
        </w:rPr>
        <w:t xml:space="preserve">، و تقديم شهادة منشأ موثقة من القنصلية المصرية ببلد المنشأ </w:t>
      </w:r>
      <w:r w:rsidR="00EC7CFF" w:rsidRPr="00CE62BC">
        <w:rPr>
          <w:rFonts w:ascii="Sakkal Majalla" w:hAnsi="Sakkal Majalla" w:cs="PT Bold Heading" w:hint="cs"/>
          <w:sz w:val="24"/>
          <w:szCs w:val="24"/>
          <w:rtl/>
          <w:lang w:bidi="ar-EG"/>
        </w:rPr>
        <w:br/>
        <w:t>4</w:t>
      </w:r>
      <w:r w:rsidR="00EC7CFF" w:rsidRPr="00CE62BC">
        <w:rPr>
          <w:rFonts w:ascii="Sakkal Majalla" w:hAnsi="Sakkal Majalla" w:cs="Times New Roman" w:hint="cs"/>
          <w:sz w:val="24"/>
          <w:szCs w:val="24"/>
          <w:rtl/>
          <w:lang w:bidi="ar-EG"/>
        </w:rPr>
        <w:t xml:space="preserve">- </w:t>
      </w:r>
      <w:r w:rsidRPr="00CE62BC">
        <w:rPr>
          <w:rFonts w:ascii="Sakkal Majalla" w:hAnsi="Sakkal Majalla" w:cs="PT Bold Heading"/>
          <w:sz w:val="24"/>
          <w:szCs w:val="24"/>
          <w:rtl/>
          <w:lang w:bidi="ar-EG"/>
        </w:rPr>
        <w:t xml:space="preserve">جميع </w:t>
      </w:r>
      <w:r w:rsidRPr="00CE62BC">
        <w:rPr>
          <w:rFonts w:ascii="Sakkal Majalla" w:hAnsi="Sakkal Majalla" w:cs="PT Bold Heading" w:hint="cs"/>
          <w:sz w:val="24"/>
          <w:szCs w:val="24"/>
          <w:rtl/>
          <w:lang w:bidi="ar-EG"/>
        </w:rPr>
        <w:t>أعمال</w:t>
      </w:r>
      <w:r w:rsidR="00CE62BC">
        <w:rPr>
          <w:rFonts w:ascii="Sakkal Majalla" w:hAnsi="Sakkal Majalla" w:cs="PT Bold Heading" w:hint="cs"/>
          <w:sz w:val="24"/>
          <w:szCs w:val="24"/>
          <w:rtl/>
          <w:lang w:bidi="ar-EG"/>
        </w:rPr>
        <w:t xml:space="preserve"> الفك والتركيب والرفع والإنزال والنقل من و</w:t>
      </w:r>
      <w:r w:rsidRPr="00CE62BC">
        <w:rPr>
          <w:rFonts w:ascii="Sakkal Majalla" w:hAnsi="Sakkal Majalla" w:cs="PT Bold Heading" w:hint="cs"/>
          <w:sz w:val="24"/>
          <w:szCs w:val="24"/>
          <w:rtl/>
          <w:lang w:bidi="ar-EG"/>
        </w:rPr>
        <w:t xml:space="preserve">إلى اللنش </w:t>
      </w:r>
      <w:r w:rsidRPr="00CE62BC">
        <w:rPr>
          <w:rFonts w:ascii="Sakkal Majalla" w:hAnsi="Sakkal Majalla" w:cs="PT Bold Heading"/>
          <w:sz w:val="24"/>
          <w:szCs w:val="24"/>
          <w:rtl/>
          <w:lang w:bidi="ar-EG"/>
        </w:rPr>
        <w:t xml:space="preserve"> </w:t>
      </w:r>
      <w:r w:rsidR="00CE62BC">
        <w:rPr>
          <w:rFonts w:ascii="Sakkal Majalla" w:hAnsi="Sakkal Majalla" w:cs="PT Bold Heading" w:hint="cs"/>
          <w:sz w:val="24"/>
          <w:szCs w:val="24"/>
          <w:rtl/>
          <w:lang w:bidi="ar-EG"/>
        </w:rPr>
        <w:t>و</w:t>
      </w:r>
      <w:r w:rsidRPr="00CE62BC">
        <w:rPr>
          <w:rFonts w:ascii="Sakkal Majalla" w:hAnsi="Sakkal Majalla" w:cs="PT Bold Heading" w:hint="cs"/>
          <w:sz w:val="24"/>
          <w:szCs w:val="24"/>
          <w:rtl/>
          <w:lang w:bidi="ar-EG"/>
        </w:rPr>
        <w:t xml:space="preserve">أعمال </w:t>
      </w:r>
      <w:r w:rsidR="00CE62BC">
        <w:rPr>
          <w:rFonts w:ascii="Sakkal Majalla" w:hAnsi="Sakkal Majalla" w:cs="PT Bold Heading" w:hint="cs"/>
          <w:sz w:val="24"/>
          <w:szCs w:val="24"/>
          <w:rtl/>
          <w:lang w:bidi="ar-EG"/>
        </w:rPr>
        <w:t>فك و</w:t>
      </w:r>
      <w:r w:rsidRPr="00CE62BC">
        <w:rPr>
          <w:rFonts w:ascii="Sakkal Majalla" w:hAnsi="Sakkal Majalla" w:cs="PT Bold Heading" w:hint="cs"/>
          <w:sz w:val="24"/>
          <w:szCs w:val="24"/>
          <w:rtl/>
          <w:lang w:bidi="ar-EG"/>
        </w:rPr>
        <w:t>تبريح</w:t>
      </w:r>
      <w:r w:rsidRPr="00CE62BC">
        <w:rPr>
          <w:rFonts w:ascii="Sakkal Majalla" w:hAnsi="Sakkal Majalla" w:cs="PT Bold Heading"/>
          <w:sz w:val="24"/>
          <w:szCs w:val="24"/>
          <w:rtl/>
          <w:lang w:bidi="ar-EG"/>
        </w:rPr>
        <w:t xml:space="preserve"> </w:t>
      </w:r>
      <w:r w:rsidRPr="00CE62BC">
        <w:rPr>
          <w:rFonts w:ascii="Sakkal Majalla" w:hAnsi="Sakkal Majalla" w:cs="PT Bold Heading" w:hint="cs"/>
          <w:sz w:val="24"/>
          <w:szCs w:val="24"/>
          <w:rtl/>
          <w:lang w:bidi="ar-EG"/>
        </w:rPr>
        <w:t>ال</w:t>
      </w:r>
      <w:r w:rsidRPr="00CE62BC">
        <w:rPr>
          <w:rFonts w:ascii="Sakkal Majalla" w:hAnsi="Sakkal Majalla" w:cs="PT Bold Heading"/>
          <w:sz w:val="24"/>
          <w:szCs w:val="24"/>
          <w:rtl/>
          <w:lang w:bidi="ar-EG"/>
        </w:rPr>
        <w:t>مواسير و</w:t>
      </w:r>
      <w:r w:rsidRPr="00CE62BC">
        <w:rPr>
          <w:rFonts w:ascii="Sakkal Majalla" w:hAnsi="Sakkal Majalla" w:cs="PT Bold Heading" w:hint="cs"/>
          <w:sz w:val="24"/>
          <w:szCs w:val="24"/>
          <w:rtl/>
          <w:lang w:bidi="ar-EG"/>
        </w:rPr>
        <w:t>ال</w:t>
      </w:r>
      <w:r w:rsidRPr="00CE62BC">
        <w:rPr>
          <w:rFonts w:ascii="Sakkal Majalla" w:hAnsi="Sakkal Majalla" w:cs="PT Bold Heading"/>
          <w:sz w:val="24"/>
          <w:szCs w:val="24"/>
          <w:rtl/>
          <w:lang w:bidi="ar-EG"/>
        </w:rPr>
        <w:t xml:space="preserve">كابلات </w:t>
      </w:r>
      <w:r w:rsidRPr="00CE62BC">
        <w:rPr>
          <w:rFonts w:ascii="Sakkal Majalla" w:hAnsi="Sakkal Majalla" w:cs="PT Bold Heading" w:hint="cs"/>
          <w:sz w:val="24"/>
          <w:szCs w:val="24"/>
          <w:rtl/>
          <w:lang w:bidi="ar-EG"/>
        </w:rPr>
        <w:t xml:space="preserve"> </w:t>
      </w:r>
      <w:r w:rsidRPr="00CE62BC">
        <w:rPr>
          <w:rFonts w:ascii="Sakkal Majalla" w:hAnsi="Sakkal Majalla" w:cs="PT Bold Heading"/>
          <w:sz w:val="24"/>
          <w:szCs w:val="24"/>
          <w:rtl/>
          <w:lang w:bidi="ar-EG"/>
        </w:rPr>
        <w:t>بغرف</w:t>
      </w:r>
      <w:r w:rsidRPr="00CE62BC">
        <w:rPr>
          <w:rFonts w:ascii="Sakkal Majalla" w:hAnsi="Sakkal Majalla" w:cs="PT Bold Heading" w:hint="cs"/>
          <w:sz w:val="24"/>
          <w:szCs w:val="24"/>
          <w:rtl/>
          <w:lang w:bidi="ar-EG"/>
        </w:rPr>
        <w:t>ة</w:t>
      </w:r>
      <w:r w:rsidRPr="00CE62BC">
        <w:rPr>
          <w:rFonts w:ascii="Sakkal Majalla" w:hAnsi="Sakkal Majalla" w:cs="PT Bold Heading"/>
          <w:sz w:val="24"/>
          <w:szCs w:val="24"/>
          <w:rtl/>
          <w:lang w:bidi="ar-EG"/>
        </w:rPr>
        <w:t xml:space="preserve"> الماكينات </w:t>
      </w:r>
      <w:r w:rsidRPr="00CE62BC">
        <w:rPr>
          <w:rFonts w:ascii="Sakkal Majalla" w:hAnsi="Sakkal Majalla" w:cs="PT Bold Heading" w:hint="cs"/>
          <w:sz w:val="24"/>
          <w:szCs w:val="24"/>
          <w:rtl/>
          <w:lang w:bidi="ar-EG"/>
        </w:rPr>
        <w:t>والتي تعوق عملية الفك والتركيب</w:t>
      </w:r>
      <w:r w:rsidRPr="00CE62BC">
        <w:rPr>
          <w:rFonts w:ascii="Sakkal Majalla" w:hAnsi="Sakkal Majalla" w:cs="PT Bold Heading"/>
          <w:sz w:val="24"/>
          <w:szCs w:val="24"/>
          <w:rtl/>
          <w:lang w:bidi="ar-EG"/>
        </w:rPr>
        <w:t xml:space="preserve"> </w:t>
      </w:r>
      <w:r w:rsidR="00CE62BC">
        <w:rPr>
          <w:rFonts w:ascii="Sakkal Majalla" w:hAnsi="Sakkal Majalla" w:cs="PT Bold Heading" w:hint="cs"/>
          <w:sz w:val="24"/>
          <w:szCs w:val="24"/>
          <w:rtl/>
          <w:lang w:bidi="ar-EG"/>
        </w:rPr>
        <w:t>و</w:t>
      </w:r>
      <w:r w:rsidRPr="00CE62BC">
        <w:rPr>
          <w:rFonts w:ascii="Sakkal Majalla" w:hAnsi="Sakkal Majalla" w:cs="PT Bold Heading" w:hint="cs"/>
          <w:sz w:val="24"/>
          <w:szCs w:val="24"/>
          <w:rtl/>
          <w:lang w:bidi="ar-EG"/>
        </w:rPr>
        <w:t xml:space="preserve">أعمال </w:t>
      </w:r>
      <w:r w:rsidRPr="00CE62BC">
        <w:rPr>
          <w:rFonts w:ascii="Sakkal Majalla" w:hAnsi="Sakkal Majalla" w:cs="PT Bold Heading"/>
          <w:sz w:val="24"/>
          <w:szCs w:val="24"/>
          <w:rtl/>
          <w:lang w:bidi="ar-EG"/>
        </w:rPr>
        <w:t>القطع واللحام داخل غرفه الماكينات</w:t>
      </w:r>
      <w:r w:rsidR="00CE62BC">
        <w:rPr>
          <w:rFonts w:ascii="Sakkal Majalla" w:hAnsi="Sakkal Majalla" w:cs="PT Bold Heading" w:hint="cs"/>
          <w:sz w:val="24"/>
          <w:szCs w:val="24"/>
          <w:rtl/>
          <w:lang w:bidi="ar-EG"/>
        </w:rPr>
        <w:t xml:space="preserve"> و</w:t>
      </w:r>
      <w:r w:rsidR="002D1CB8" w:rsidRPr="00CE62BC">
        <w:rPr>
          <w:rFonts w:ascii="Sakkal Majalla" w:hAnsi="Sakkal Majalla" w:cs="PT Bold Heading" w:hint="cs"/>
          <w:sz w:val="24"/>
          <w:szCs w:val="24"/>
          <w:rtl/>
          <w:lang w:bidi="ar-EG"/>
        </w:rPr>
        <w:t>كذلك رفع اللنش على الجفاف</w:t>
      </w:r>
      <w:r w:rsidRPr="00CE62BC">
        <w:rPr>
          <w:rFonts w:ascii="Sakkal Majalla" w:hAnsi="Sakkal Majalla" w:cs="PT Bold Heading" w:hint="cs"/>
          <w:sz w:val="24"/>
          <w:szCs w:val="24"/>
          <w:rtl/>
          <w:lang w:bidi="ar-EG"/>
        </w:rPr>
        <w:t xml:space="preserve"> إذا تتطلب الأمر </w:t>
      </w:r>
      <w:r w:rsidRPr="00CE62BC">
        <w:rPr>
          <w:rFonts w:ascii="Sakkal Majalla" w:hAnsi="Sakkal Majalla" w:cs="PT Bold Heading"/>
          <w:sz w:val="24"/>
          <w:szCs w:val="24"/>
          <w:rtl/>
          <w:lang w:bidi="ar-EG"/>
        </w:rPr>
        <w:t xml:space="preserve"> تتم عن طريق المقاول مع مر</w:t>
      </w:r>
      <w:r w:rsidRPr="00CE62BC">
        <w:rPr>
          <w:rFonts w:ascii="Sakkal Majalla" w:hAnsi="Sakkal Majalla" w:cs="PT Bold Heading" w:hint="cs"/>
          <w:sz w:val="24"/>
          <w:szCs w:val="24"/>
          <w:rtl/>
          <w:lang w:bidi="ar-EG"/>
        </w:rPr>
        <w:t>ا</w:t>
      </w:r>
      <w:r w:rsidRPr="00CE62BC">
        <w:rPr>
          <w:rFonts w:ascii="Sakkal Majalla" w:hAnsi="Sakkal Majalla" w:cs="PT Bold Heading"/>
          <w:sz w:val="24"/>
          <w:szCs w:val="24"/>
          <w:rtl/>
          <w:lang w:bidi="ar-EG"/>
        </w:rPr>
        <w:t xml:space="preserve">عاة سلامة </w:t>
      </w:r>
      <w:r w:rsidR="001F06D7" w:rsidRPr="00CE62BC">
        <w:rPr>
          <w:rFonts w:ascii="Sakkal Majalla" w:hAnsi="Sakkal Majalla" w:cs="PT Bold Heading" w:hint="cs"/>
          <w:sz w:val="24"/>
          <w:szCs w:val="24"/>
          <w:rtl/>
          <w:lang w:bidi="ar-EG"/>
        </w:rPr>
        <w:t>اللنشات</w:t>
      </w:r>
      <w:r w:rsidRPr="00CE62BC">
        <w:rPr>
          <w:rFonts w:ascii="Sakkal Majalla" w:hAnsi="Sakkal Majalla" w:cs="PT Bold Heading"/>
          <w:sz w:val="24"/>
          <w:szCs w:val="24"/>
          <w:rtl/>
          <w:lang w:bidi="ar-EG"/>
        </w:rPr>
        <w:t xml:space="preserve"> والالتزام بتعليمات </w:t>
      </w:r>
      <w:r w:rsidRPr="00CE62BC">
        <w:rPr>
          <w:rFonts w:ascii="Sakkal Majalla" w:hAnsi="Sakkal Majalla" w:cs="PT Bold Heading" w:hint="cs"/>
          <w:sz w:val="24"/>
          <w:szCs w:val="24"/>
          <w:rtl/>
          <w:lang w:bidi="ar-EG"/>
        </w:rPr>
        <w:t>الأمن</w:t>
      </w:r>
      <w:r w:rsidRPr="00CE62BC">
        <w:rPr>
          <w:rFonts w:ascii="Sakkal Majalla" w:hAnsi="Sakkal Majalla" w:cs="PT Bold Heading"/>
          <w:sz w:val="24"/>
          <w:szCs w:val="24"/>
          <w:rtl/>
          <w:lang w:bidi="ar-EG"/>
        </w:rPr>
        <w:t xml:space="preserve"> </w:t>
      </w:r>
      <w:r w:rsidRPr="00CE62BC">
        <w:rPr>
          <w:rFonts w:ascii="Sakkal Majalla" w:hAnsi="Sakkal Majalla" w:cs="PT Bold Heading" w:hint="cs"/>
          <w:sz w:val="24"/>
          <w:szCs w:val="24"/>
          <w:rtl/>
          <w:lang w:bidi="ar-EG"/>
        </w:rPr>
        <w:t>الصناعي</w:t>
      </w:r>
      <w:r w:rsidRPr="00CE62BC">
        <w:rPr>
          <w:rFonts w:ascii="Sakkal Majalla" w:hAnsi="Sakkal Majalla" w:cs="PT Bold Heading"/>
          <w:sz w:val="24"/>
          <w:szCs w:val="24"/>
          <w:rtl/>
          <w:lang w:bidi="ar-EG"/>
        </w:rPr>
        <w:t xml:space="preserve"> والسلامة والصحة المهنية والخاص بالهيئة العامة </w:t>
      </w:r>
      <w:r w:rsidRPr="00CE62BC">
        <w:rPr>
          <w:rFonts w:ascii="Sakkal Majalla" w:hAnsi="Sakkal Majalla" w:cs="PT Bold Heading" w:hint="cs"/>
          <w:sz w:val="24"/>
          <w:szCs w:val="24"/>
          <w:rtl/>
          <w:lang w:bidi="ar-EG"/>
        </w:rPr>
        <w:t>لموانئ</w:t>
      </w:r>
      <w:r w:rsidRPr="00CE62BC">
        <w:rPr>
          <w:rFonts w:ascii="Sakkal Majalla" w:hAnsi="Sakkal Majalla" w:cs="PT Bold Heading"/>
          <w:sz w:val="24"/>
          <w:szCs w:val="24"/>
          <w:rtl/>
          <w:lang w:bidi="ar-EG"/>
        </w:rPr>
        <w:t xml:space="preserve"> البح</w:t>
      </w:r>
      <w:r w:rsidRPr="00CE62BC">
        <w:rPr>
          <w:rFonts w:ascii="Sakkal Majalla" w:hAnsi="Sakkal Majalla" w:cs="PT Bold Heading" w:hint="cs"/>
          <w:sz w:val="24"/>
          <w:szCs w:val="24"/>
          <w:rtl/>
          <w:lang w:bidi="ar-EG"/>
        </w:rPr>
        <w:t>ر الأحمر</w:t>
      </w:r>
      <w:r w:rsidRPr="00CE62BC">
        <w:rPr>
          <w:rFonts w:ascii="Sakkal Majalla" w:hAnsi="Sakkal Majalla" w:cs="PT Bold Heading"/>
          <w:sz w:val="24"/>
          <w:szCs w:val="24"/>
          <w:rtl/>
          <w:lang w:bidi="ar-EG"/>
        </w:rPr>
        <w:t xml:space="preserve"> مع </w:t>
      </w:r>
      <w:r w:rsidRPr="00CE62BC">
        <w:rPr>
          <w:rFonts w:ascii="Sakkal Majalla" w:hAnsi="Sakkal Majalla" w:cs="PT Bold Heading" w:hint="cs"/>
          <w:sz w:val="24"/>
          <w:szCs w:val="24"/>
          <w:rtl/>
          <w:lang w:bidi="ar-EG"/>
        </w:rPr>
        <w:t>إ</w:t>
      </w:r>
      <w:r w:rsidRPr="00CE62BC">
        <w:rPr>
          <w:rFonts w:ascii="Sakkal Majalla" w:hAnsi="Sakkal Majalla" w:cs="PT Bold Heading"/>
          <w:sz w:val="24"/>
          <w:szCs w:val="24"/>
          <w:rtl/>
          <w:lang w:bidi="ar-EG"/>
        </w:rPr>
        <w:t>عاد</w:t>
      </w:r>
      <w:r w:rsidRPr="00CE62BC">
        <w:rPr>
          <w:rFonts w:ascii="Sakkal Majalla" w:hAnsi="Sakkal Majalla" w:cs="PT Bold Heading" w:hint="cs"/>
          <w:sz w:val="24"/>
          <w:szCs w:val="24"/>
          <w:rtl/>
          <w:lang w:bidi="ar-EG"/>
        </w:rPr>
        <w:t xml:space="preserve">ة </w:t>
      </w:r>
      <w:r w:rsidRPr="00CE62BC">
        <w:rPr>
          <w:rFonts w:ascii="Sakkal Majalla" w:hAnsi="Sakkal Majalla" w:cs="PT Bold Heading"/>
          <w:sz w:val="24"/>
          <w:szCs w:val="24"/>
          <w:rtl/>
          <w:lang w:bidi="ar-EG"/>
        </w:rPr>
        <w:t>توصيل المواسير و</w:t>
      </w:r>
      <w:r w:rsidRPr="00CE62BC">
        <w:rPr>
          <w:rFonts w:ascii="Sakkal Majalla" w:hAnsi="Sakkal Majalla" w:cs="PT Bold Heading" w:hint="cs"/>
          <w:sz w:val="24"/>
          <w:szCs w:val="24"/>
          <w:rtl/>
          <w:lang w:bidi="ar-EG"/>
        </w:rPr>
        <w:t xml:space="preserve"> </w:t>
      </w:r>
      <w:r w:rsidR="00CE62BC">
        <w:rPr>
          <w:rFonts w:ascii="Sakkal Majalla" w:hAnsi="Sakkal Majalla" w:cs="PT Bold Heading"/>
          <w:sz w:val="24"/>
          <w:szCs w:val="24"/>
          <w:rtl/>
          <w:lang w:bidi="ar-EG"/>
        </w:rPr>
        <w:t>الكابلات وكاف</w:t>
      </w:r>
      <w:r w:rsidR="00CE62BC">
        <w:rPr>
          <w:rFonts w:ascii="Sakkal Majalla" w:hAnsi="Sakkal Majalla" w:cs="PT Bold Heading" w:hint="cs"/>
          <w:sz w:val="24"/>
          <w:szCs w:val="24"/>
          <w:rtl/>
          <w:lang w:bidi="ar-EG"/>
        </w:rPr>
        <w:t>ة</w:t>
      </w:r>
      <w:r w:rsidR="00CE62BC">
        <w:rPr>
          <w:rFonts w:ascii="Sakkal Majalla" w:hAnsi="Sakkal Majalla" w:cs="PT Bold Heading"/>
          <w:sz w:val="24"/>
          <w:szCs w:val="24"/>
          <w:rtl/>
          <w:lang w:bidi="ar-EG"/>
        </w:rPr>
        <w:t xml:space="preserve"> الخطوط والوصلات بغرف</w:t>
      </w:r>
      <w:r w:rsidR="00CE62BC">
        <w:rPr>
          <w:rFonts w:ascii="Sakkal Majalla" w:hAnsi="Sakkal Majalla" w:cs="PT Bold Heading" w:hint="cs"/>
          <w:sz w:val="24"/>
          <w:szCs w:val="24"/>
          <w:rtl/>
          <w:lang w:bidi="ar-EG"/>
        </w:rPr>
        <w:t>ة</w:t>
      </w:r>
      <w:r w:rsidR="00CE62BC">
        <w:rPr>
          <w:rFonts w:ascii="Sakkal Majalla" w:hAnsi="Sakkal Majalla" w:cs="PT Bold Heading"/>
          <w:sz w:val="24"/>
          <w:szCs w:val="24"/>
          <w:rtl/>
          <w:lang w:bidi="ar-EG"/>
        </w:rPr>
        <w:t xml:space="preserve"> الماكينات وغرف</w:t>
      </w:r>
      <w:r w:rsidR="00CE62BC">
        <w:rPr>
          <w:rFonts w:ascii="Sakkal Majalla" w:hAnsi="Sakkal Majalla" w:cs="PT Bold Heading" w:hint="cs"/>
          <w:sz w:val="24"/>
          <w:szCs w:val="24"/>
          <w:rtl/>
          <w:lang w:bidi="ar-EG"/>
        </w:rPr>
        <w:t>ة</w:t>
      </w:r>
      <w:r w:rsidRPr="00CE62BC">
        <w:rPr>
          <w:rFonts w:ascii="Sakkal Majalla" w:hAnsi="Sakkal Majalla" w:cs="PT Bold Heading"/>
          <w:sz w:val="24"/>
          <w:szCs w:val="24"/>
          <w:rtl/>
          <w:lang w:bidi="ar-EG"/>
        </w:rPr>
        <w:t xml:space="preserve"> التحكم اللازم</w:t>
      </w:r>
      <w:r w:rsidRPr="00CE62BC">
        <w:rPr>
          <w:rFonts w:ascii="Sakkal Majalla" w:hAnsi="Sakkal Majalla" w:cs="PT Bold Heading" w:hint="cs"/>
          <w:sz w:val="24"/>
          <w:szCs w:val="24"/>
          <w:rtl/>
          <w:lang w:bidi="ar-EG"/>
        </w:rPr>
        <w:t>ة</w:t>
      </w:r>
      <w:r w:rsidRPr="00CE62BC">
        <w:rPr>
          <w:rFonts w:ascii="Sakkal Majalla" w:hAnsi="Sakkal Majalla" w:cs="PT Bold Heading"/>
          <w:sz w:val="24"/>
          <w:szCs w:val="24"/>
          <w:rtl/>
          <w:lang w:bidi="ar-EG"/>
        </w:rPr>
        <w:t xml:space="preserve"> للتشغيل طبقا للمواصفات الهندسي</w:t>
      </w:r>
      <w:r w:rsidRPr="00CE62BC">
        <w:rPr>
          <w:rFonts w:ascii="Sakkal Majalla" w:hAnsi="Sakkal Majalla" w:cs="PT Bold Heading" w:hint="cs"/>
          <w:sz w:val="24"/>
          <w:szCs w:val="24"/>
          <w:rtl/>
          <w:lang w:bidi="ar-EG"/>
        </w:rPr>
        <w:t>ة</w:t>
      </w:r>
      <w:r w:rsidRPr="00CE62BC">
        <w:rPr>
          <w:rFonts w:ascii="Sakkal Majalla" w:hAnsi="Sakkal Majalla" w:cs="PT Bold Heading"/>
          <w:sz w:val="24"/>
          <w:szCs w:val="24"/>
          <w:rtl/>
          <w:lang w:bidi="ar-EG"/>
        </w:rPr>
        <w:t xml:space="preserve"> </w:t>
      </w:r>
      <w:r w:rsidR="00CE62BC">
        <w:rPr>
          <w:rFonts w:ascii="Sakkal Majalla" w:hAnsi="Sakkal Majalla" w:cs="PT Bold Heading" w:hint="cs"/>
          <w:sz w:val="24"/>
          <w:szCs w:val="24"/>
          <w:rtl/>
          <w:lang w:bidi="ar-EG"/>
        </w:rPr>
        <w:t>و</w:t>
      </w:r>
      <w:r w:rsidRPr="00CE62BC">
        <w:rPr>
          <w:rFonts w:ascii="Sakkal Majalla" w:hAnsi="Sakkal Majalla" w:cs="PT Bold Heading" w:hint="cs"/>
          <w:sz w:val="24"/>
          <w:szCs w:val="24"/>
          <w:rtl/>
          <w:lang w:bidi="ar-EG"/>
        </w:rPr>
        <w:t xml:space="preserve">توريد كافة الكابلات اللازمة للتشغيل والتحكم </w:t>
      </w:r>
      <w:r w:rsidR="00CE62BC">
        <w:rPr>
          <w:rFonts w:ascii="Sakkal Majalla" w:hAnsi="Sakkal Majalla" w:cs="PT Bold Heading" w:hint="cs"/>
          <w:sz w:val="24"/>
          <w:szCs w:val="24"/>
          <w:rtl/>
          <w:lang w:bidi="ar-EG"/>
        </w:rPr>
        <w:t>و</w:t>
      </w:r>
      <w:r w:rsidRPr="00CE62BC">
        <w:rPr>
          <w:rFonts w:ascii="Sakkal Majalla" w:hAnsi="Sakkal Majalla" w:cs="PT Bold Heading" w:hint="cs"/>
          <w:sz w:val="24"/>
          <w:szCs w:val="24"/>
          <w:rtl/>
          <w:lang w:bidi="ar-EG"/>
        </w:rPr>
        <w:t xml:space="preserve">نهو الأعمال علي أكمل وجه  </w:t>
      </w:r>
      <w:r w:rsidRPr="00CE62BC">
        <w:rPr>
          <w:rFonts w:ascii="Sakkal Majalla" w:hAnsi="Sakkal Majalla" w:cs="PT Bold Heading"/>
          <w:sz w:val="24"/>
          <w:szCs w:val="24"/>
          <w:rtl/>
          <w:lang w:bidi="ar-EG"/>
        </w:rPr>
        <w:br/>
      </w:r>
      <w:r w:rsidR="00EC7CFF" w:rsidRPr="00CE62BC">
        <w:rPr>
          <w:rFonts w:ascii="Sakkal Majalla" w:hAnsi="Sakkal Majalla" w:cs="PT Bold Heading" w:hint="cs"/>
          <w:sz w:val="24"/>
          <w:szCs w:val="24"/>
          <w:rtl/>
          <w:lang w:bidi="ar-EG"/>
        </w:rPr>
        <w:t>5</w:t>
      </w:r>
      <w:r w:rsidRPr="00CE62BC">
        <w:rPr>
          <w:rFonts w:ascii="Sakkal Majalla" w:hAnsi="Sakkal Majalla" w:cs="Times New Roman" w:hint="cs"/>
          <w:sz w:val="24"/>
          <w:szCs w:val="24"/>
          <w:rtl/>
          <w:lang w:bidi="ar-EG"/>
        </w:rPr>
        <w:t xml:space="preserve">- </w:t>
      </w:r>
      <w:r w:rsidRPr="00CE62BC">
        <w:rPr>
          <w:rFonts w:ascii="Sakkal Majalla" w:hAnsi="Sakkal Majalla" w:cs="PT Bold Heading" w:hint="cs"/>
          <w:sz w:val="24"/>
          <w:szCs w:val="24"/>
          <w:rtl/>
          <w:lang w:bidi="ar-EG"/>
        </w:rPr>
        <w:t>إجراء</w:t>
      </w:r>
      <w:r w:rsidRPr="00CE62BC">
        <w:rPr>
          <w:rFonts w:ascii="Sakkal Majalla" w:hAnsi="Sakkal Majalla" w:cs="PT Bold Heading"/>
          <w:sz w:val="24"/>
          <w:szCs w:val="24"/>
          <w:rtl/>
          <w:lang w:bidi="ar-EG"/>
        </w:rPr>
        <w:t xml:space="preserve"> جميع الاختبارات</w:t>
      </w:r>
      <w:r w:rsidRPr="00CE62BC">
        <w:rPr>
          <w:rFonts w:ascii="Sakkal Majalla" w:hAnsi="Sakkal Majalla" w:cs="PT Bold Heading" w:hint="cs"/>
          <w:sz w:val="24"/>
          <w:szCs w:val="24"/>
          <w:rtl/>
          <w:lang w:bidi="ar-EG"/>
        </w:rPr>
        <w:t xml:space="preserve"> </w:t>
      </w:r>
      <w:r w:rsidRPr="00CE62BC">
        <w:rPr>
          <w:rFonts w:ascii="Sakkal Majalla" w:hAnsi="Sakkal Majalla" w:cs="PT Bold Heading"/>
          <w:sz w:val="24"/>
          <w:szCs w:val="24"/>
          <w:rtl/>
          <w:lang w:bidi="ar-EG"/>
        </w:rPr>
        <w:t>والتحميل المتدرج للت</w:t>
      </w:r>
      <w:r w:rsidRPr="00CE62BC">
        <w:rPr>
          <w:rFonts w:ascii="Sakkal Majalla" w:hAnsi="Sakkal Majalla" w:cs="PT Bold Heading" w:hint="cs"/>
          <w:sz w:val="24"/>
          <w:szCs w:val="24"/>
          <w:rtl/>
          <w:lang w:bidi="ar-EG"/>
        </w:rPr>
        <w:t>أ</w:t>
      </w:r>
      <w:r w:rsidRPr="00CE62BC">
        <w:rPr>
          <w:rFonts w:ascii="Sakkal Majalla" w:hAnsi="Sakkal Majalla" w:cs="PT Bold Heading"/>
          <w:sz w:val="24"/>
          <w:szCs w:val="24"/>
          <w:rtl/>
          <w:lang w:bidi="ar-EG"/>
        </w:rPr>
        <w:t>كد من سلام</w:t>
      </w:r>
      <w:r w:rsidRPr="00CE62BC">
        <w:rPr>
          <w:rFonts w:ascii="Sakkal Majalla" w:hAnsi="Sakkal Majalla" w:cs="PT Bold Heading" w:hint="cs"/>
          <w:sz w:val="24"/>
          <w:szCs w:val="24"/>
          <w:rtl/>
          <w:lang w:bidi="ar-EG"/>
        </w:rPr>
        <w:t>ة</w:t>
      </w:r>
      <w:r w:rsidRPr="00CE62BC">
        <w:rPr>
          <w:rFonts w:ascii="Sakkal Majalla" w:hAnsi="Sakkal Majalla" w:cs="PT Bold Heading"/>
          <w:sz w:val="24"/>
          <w:szCs w:val="24"/>
          <w:rtl/>
          <w:lang w:bidi="ar-EG"/>
        </w:rPr>
        <w:t xml:space="preserve"> الضغوط ودرجات </w:t>
      </w:r>
      <w:r w:rsidRPr="00CE62BC">
        <w:rPr>
          <w:rFonts w:ascii="Sakkal Majalla" w:hAnsi="Sakkal Majalla" w:cs="PT Bold Heading" w:hint="cs"/>
          <w:sz w:val="24"/>
          <w:szCs w:val="24"/>
          <w:rtl/>
          <w:lang w:bidi="ar-EG"/>
        </w:rPr>
        <w:t>الحرارة</w:t>
      </w:r>
      <w:r w:rsidRPr="00CE62BC">
        <w:rPr>
          <w:rFonts w:ascii="Sakkal Majalla" w:hAnsi="Sakkal Majalla" w:cs="PT Bold Heading"/>
          <w:sz w:val="24"/>
          <w:szCs w:val="24"/>
          <w:rtl/>
          <w:lang w:bidi="ar-EG"/>
        </w:rPr>
        <w:t xml:space="preserve"> </w:t>
      </w:r>
      <w:r w:rsidRPr="00CE62BC">
        <w:rPr>
          <w:rFonts w:ascii="Sakkal Majalla" w:hAnsi="Sakkal Majalla" w:cs="PT Bold Heading" w:hint="cs"/>
          <w:sz w:val="24"/>
          <w:szCs w:val="24"/>
          <w:rtl/>
          <w:lang w:bidi="ar-EG"/>
        </w:rPr>
        <w:t>والإنذارات</w:t>
      </w:r>
      <w:r w:rsidR="008401AD">
        <w:rPr>
          <w:rFonts w:ascii="Sakkal Majalla" w:hAnsi="Sakkal Majalla" w:cs="PT Bold Heading" w:hint="cs"/>
          <w:sz w:val="24"/>
          <w:szCs w:val="24"/>
          <w:rtl/>
          <w:lang w:bidi="ar-EG"/>
        </w:rPr>
        <w:t xml:space="preserve"> و</w:t>
      </w:r>
      <w:r w:rsidRPr="00CE62BC">
        <w:rPr>
          <w:rFonts w:ascii="Sakkal Majalla" w:hAnsi="Sakkal Majalla" w:cs="PT Bold Heading" w:hint="cs"/>
          <w:sz w:val="24"/>
          <w:szCs w:val="24"/>
          <w:rtl/>
          <w:lang w:bidi="ar-EG"/>
        </w:rPr>
        <w:t xml:space="preserve">عمل تجارب البحر </w:t>
      </w:r>
      <w:r w:rsidR="002D1CB8" w:rsidRPr="00CE62BC">
        <w:rPr>
          <w:rFonts w:ascii="Sakkal Majalla" w:hAnsi="Sakkal Majalla" w:cs="PT Bold Heading" w:hint="cs"/>
          <w:sz w:val="24"/>
          <w:szCs w:val="24"/>
          <w:rtl/>
          <w:lang w:bidi="ar-EG"/>
        </w:rPr>
        <w:t>( تسليم مفتاح )</w:t>
      </w:r>
      <w:r w:rsidR="00A44A65" w:rsidRPr="00CE62BC">
        <w:rPr>
          <w:rFonts w:ascii="Sakkal Majalla" w:hAnsi="Sakkal Majalla" w:cs="PT Bold Heading" w:hint="cs"/>
          <w:sz w:val="24"/>
          <w:szCs w:val="24"/>
          <w:rtl/>
          <w:lang w:bidi="ar-EG"/>
        </w:rPr>
        <w:br/>
        <w:t xml:space="preserve">6- يتم تنفيذ الأعمال بمكان تراكي اللنشات بميناء السويس </w:t>
      </w:r>
      <w:r w:rsidR="0004293E" w:rsidRPr="00CE62BC">
        <w:rPr>
          <w:rFonts w:ascii="Sakkal Majalla" w:hAnsi="Sakkal Majalla" w:cs="PT Bold Heading"/>
          <w:sz w:val="24"/>
          <w:szCs w:val="24"/>
          <w:rtl/>
          <w:lang w:bidi="ar-EG"/>
        </w:rPr>
        <w:br/>
      </w:r>
      <w:r w:rsidR="0004293E" w:rsidRPr="00CE62BC">
        <w:rPr>
          <w:rFonts w:ascii="Sakkal Majalla" w:hAnsi="Sakkal Majalla" w:cs="PT Bold Heading" w:hint="cs"/>
          <w:sz w:val="24"/>
          <w:szCs w:val="24"/>
          <w:rtl/>
          <w:lang w:bidi="ar-EG"/>
        </w:rPr>
        <w:t xml:space="preserve">7- مدة ضمان الأعمال عام من تاريخ الاستلام الابتدائي </w:t>
      </w:r>
    </w:p>
    <w:p w:rsidR="00CD0D1B" w:rsidRPr="00AD7C39" w:rsidRDefault="00DA682A" w:rsidP="00AD7C39">
      <w:pPr>
        <w:spacing w:line="240" w:lineRule="auto"/>
        <w:ind w:left="-908" w:right="-1134"/>
        <w:rPr>
          <w:rFonts w:ascii="Sakkal Majalla" w:hAnsi="Sakkal Majalla" w:cs="PT Bold Heading"/>
          <w:sz w:val="20"/>
          <w:szCs w:val="20"/>
          <w:rtl/>
          <w:lang w:bidi="ar-EG"/>
        </w:rPr>
      </w:pPr>
      <w:r>
        <w:rPr>
          <w:rFonts w:ascii="Sakkal Majalla" w:hAnsi="Sakkal Majalla" w:cs="PT Bold Heading"/>
          <w:sz w:val="20"/>
          <w:szCs w:val="20"/>
          <w:rtl/>
          <w:lang w:bidi="ar-EG"/>
        </w:rPr>
        <w:br/>
      </w:r>
    </w:p>
    <w:p w:rsidR="00634232" w:rsidRDefault="00634232" w:rsidP="0004293E">
      <w:pPr>
        <w:spacing w:line="240" w:lineRule="auto"/>
        <w:ind w:left="-766" w:right="-567"/>
        <w:jc w:val="center"/>
        <w:rPr>
          <w:rFonts w:cs="PT Bold Heading"/>
          <w:u w:val="single"/>
          <w:rtl/>
          <w:lang w:bidi="ar-EG"/>
        </w:rPr>
      </w:pPr>
    </w:p>
    <w:p w:rsidR="00CD0D1B" w:rsidRPr="00EC7CFF" w:rsidRDefault="0079314C" w:rsidP="0004293E">
      <w:pPr>
        <w:spacing w:line="240" w:lineRule="auto"/>
        <w:ind w:left="-766" w:right="-567"/>
        <w:jc w:val="center"/>
        <w:rPr>
          <w:rFonts w:cs="PT Bold Heading"/>
          <w:u w:val="single"/>
          <w:lang w:bidi="ar-EG"/>
        </w:rPr>
      </w:pPr>
      <w:r w:rsidRPr="00634232">
        <w:rPr>
          <w:rFonts w:cs="PT Bold Heading" w:hint="cs"/>
          <w:sz w:val="28"/>
          <w:szCs w:val="28"/>
          <w:u w:val="single"/>
          <w:rtl/>
          <w:lang w:bidi="ar-EG"/>
        </w:rPr>
        <w:lastRenderedPageBreak/>
        <w:t>المقايسة الفنية</w:t>
      </w:r>
      <w:r w:rsidRPr="00EC7CFF">
        <w:rPr>
          <w:rFonts w:cs="PT Bold Heading" w:hint="cs"/>
          <w:u w:val="single"/>
          <w:rtl/>
          <w:lang w:bidi="ar-EG"/>
        </w:rPr>
        <w:t xml:space="preserve"> </w:t>
      </w:r>
      <w:r w:rsidRPr="00EC7CFF">
        <w:rPr>
          <w:rFonts w:cs="PT Bold Heading"/>
          <w:u w:val="single"/>
          <w:rtl/>
          <w:lang w:bidi="ar-EG"/>
        </w:rPr>
        <w:br/>
      </w:r>
      <w:r w:rsidR="00650399">
        <w:rPr>
          <w:rFonts w:cs="PT Bold Heading" w:hint="cs"/>
          <w:u w:val="single"/>
          <w:rtl/>
          <w:lang w:bidi="ar-EG"/>
        </w:rPr>
        <w:t>لعملية إصلاح و</w:t>
      </w:r>
      <w:r w:rsidRPr="00EC7CFF">
        <w:rPr>
          <w:rFonts w:cs="PT Bold Heading" w:hint="cs"/>
          <w:u w:val="single"/>
          <w:rtl/>
          <w:lang w:bidi="ar-EG"/>
        </w:rPr>
        <w:t xml:space="preserve">تشغيل الماكينة جانب أيمن للنش إرشاد /11 </w:t>
      </w:r>
      <w:r w:rsidRPr="00EC7CFF">
        <w:rPr>
          <w:rFonts w:cs="PT Bold Heading"/>
          <w:u w:val="single"/>
          <w:rtl/>
          <w:lang w:bidi="ar-EG"/>
        </w:rPr>
        <w:br/>
      </w:r>
      <w:r w:rsidRPr="00EC7CFF">
        <w:rPr>
          <w:rFonts w:cs="PT Bold Heading" w:hint="cs"/>
          <w:u w:val="single"/>
          <w:rtl/>
          <w:lang w:bidi="ar-EG"/>
        </w:rPr>
        <w:t xml:space="preserve">و الماكينة جانب أيمن للنش إرشاد/14 ماركة إسكانيا طراز </w:t>
      </w:r>
      <w:r w:rsidRPr="00EC7CFF">
        <w:rPr>
          <w:rFonts w:cs="PT Bold Heading"/>
          <w:u w:val="single"/>
          <w:lang w:bidi="ar-EG"/>
        </w:rPr>
        <w:t>DI13070M</w:t>
      </w:r>
    </w:p>
    <w:tbl>
      <w:tblPr>
        <w:tblStyle w:val="a7"/>
        <w:tblpPr w:leftFromText="180" w:rightFromText="180" w:vertAnchor="text" w:horzAnchor="margin" w:tblpXSpec="center" w:tblpY="190"/>
        <w:bidiVisual/>
        <w:tblW w:w="10348" w:type="dxa"/>
        <w:tblLayout w:type="fixed"/>
        <w:tblLook w:val="04A0" w:firstRow="1" w:lastRow="0" w:firstColumn="1" w:lastColumn="0" w:noHBand="0" w:noVBand="1"/>
      </w:tblPr>
      <w:tblGrid>
        <w:gridCol w:w="567"/>
        <w:gridCol w:w="6095"/>
        <w:gridCol w:w="709"/>
        <w:gridCol w:w="709"/>
        <w:gridCol w:w="992"/>
        <w:gridCol w:w="1276"/>
      </w:tblGrid>
      <w:tr w:rsidR="00EC7CFF" w:rsidRPr="003B738B" w:rsidTr="003B738B">
        <w:tc>
          <w:tcPr>
            <w:tcW w:w="567" w:type="dxa"/>
          </w:tcPr>
          <w:p w:rsidR="00EC7CFF" w:rsidRPr="003B738B" w:rsidRDefault="00EC7CFF" w:rsidP="00650399">
            <w:pPr>
              <w:spacing w:line="360" w:lineRule="auto"/>
              <w:jc w:val="center"/>
              <w:rPr>
                <w:rFonts w:cs="PT Bold Heading"/>
                <w:sz w:val="20"/>
                <w:szCs w:val="20"/>
                <w:rtl/>
                <w:lang w:bidi="ar-EG"/>
              </w:rPr>
            </w:pPr>
            <w:r w:rsidRPr="003B738B">
              <w:rPr>
                <w:rFonts w:cs="PT Bold Heading" w:hint="cs"/>
                <w:sz w:val="20"/>
                <w:szCs w:val="20"/>
                <w:rtl/>
                <w:lang w:bidi="ar-EG"/>
              </w:rPr>
              <w:t>م</w:t>
            </w:r>
          </w:p>
        </w:tc>
        <w:tc>
          <w:tcPr>
            <w:tcW w:w="6095" w:type="dxa"/>
          </w:tcPr>
          <w:p w:rsidR="00EC7CFF" w:rsidRPr="003B738B" w:rsidRDefault="00EC7CFF" w:rsidP="00650399">
            <w:pPr>
              <w:spacing w:line="360" w:lineRule="auto"/>
              <w:jc w:val="center"/>
              <w:rPr>
                <w:rFonts w:cs="PT Bold Heading"/>
                <w:sz w:val="20"/>
                <w:szCs w:val="20"/>
                <w:rtl/>
                <w:lang w:bidi="ar-EG"/>
              </w:rPr>
            </w:pPr>
            <w:r w:rsidRPr="003B738B">
              <w:rPr>
                <w:rFonts w:cs="PT Bold Heading" w:hint="cs"/>
                <w:sz w:val="20"/>
                <w:szCs w:val="20"/>
                <w:rtl/>
                <w:lang w:bidi="ar-EG"/>
              </w:rPr>
              <w:t>البيان</w:t>
            </w:r>
          </w:p>
        </w:tc>
        <w:tc>
          <w:tcPr>
            <w:tcW w:w="709" w:type="dxa"/>
          </w:tcPr>
          <w:p w:rsidR="00EC7CFF" w:rsidRPr="003B738B" w:rsidRDefault="00EC7CFF" w:rsidP="00650399">
            <w:pPr>
              <w:spacing w:line="360" w:lineRule="auto"/>
              <w:jc w:val="center"/>
              <w:rPr>
                <w:rFonts w:cs="PT Bold Heading"/>
                <w:sz w:val="20"/>
                <w:szCs w:val="20"/>
                <w:rtl/>
                <w:lang w:bidi="ar-EG"/>
              </w:rPr>
            </w:pPr>
            <w:r w:rsidRPr="003B738B">
              <w:rPr>
                <w:rFonts w:cs="PT Bold Heading" w:hint="cs"/>
                <w:sz w:val="20"/>
                <w:szCs w:val="20"/>
                <w:rtl/>
                <w:lang w:bidi="ar-EG"/>
              </w:rPr>
              <w:t>وحدة</w:t>
            </w:r>
          </w:p>
        </w:tc>
        <w:tc>
          <w:tcPr>
            <w:tcW w:w="709" w:type="dxa"/>
          </w:tcPr>
          <w:p w:rsidR="00EC7CFF" w:rsidRPr="003B738B" w:rsidRDefault="00EC7CFF" w:rsidP="00650399">
            <w:pPr>
              <w:spacing w:line="360" w:lineRule="auto"/>
              <w:jc w:val="center"/>
              <w:rPr>
                <w:rFonts w:cs="PT Bold Heading"/>
                <w:sz w:val="20"/>
                <w:szCs w:val="20"/>
                <w:rtl/>
                <w:lang w:bidi="ar-EG"/>
              </w:rPr>
            </w:pPr>
            <w:r w:rsidRPr="003B738B">
              <w:rPr>
                <w:rFonts w:cs="PT Bold Heading" w:hint="cs"/>
                <w:sz w:val="20"/>
                <w:szCs w:val="20"/>
                <w:rtl/>
                <w:lang w:bidi="ar-EG"/>
              </w:rPr>
              <w:t xml:space="preserve">كمية </w:t>
            </w:r>
          </w:p>
        </w:tc>
        <w:tc>
          <w:tcPr>
            <w:tcW w:w="992" w:type="dxa"/>
          </w:tcPr>
          <w:p w:rsidR="00EC7CFF" w:rsidRPr="003B738B" w:rsidRDefault="00EC7CFF" w:rsidP="00650399">
            <w:pPr>
              <w:spacing w:line="360" w:lineRule="auto"/>
              <w:jc w:val="center"/>
              <w:rPr>
                <w:rFonts w:cs="PT Bold Heading"/>
                <w:sz w:val="20"/>
                <w:szCs w:val="20"/>
                <w:rtl/>
                <w:lang w:bidi="ar-EG"/>
              </w:rPr>
            </w:pPr>
            <w:r w:rsidRPr="003B738B">
              <w:rPr>
                <w:rFonts w:cs="PT Bold Heading" w:hint="cs"/>
                <w:sz w:val="20"/>
                <w:szCs w:val="20"/>
                <w:rtl/>
                <w:lang w:bidi="ar-EG"/>
              </w:rPr>
              <w:t xml:space="preserve">الفئة </w:t>
            </w:r>
          </w:p>
        </w:tc>
        <w:tc>
          <w:tcPr>
            <w:tcW w:w="1276" w:type="dxa"/>
          </w:tcPr>
          <w:p w:rsidR="00EC7CFF" w:rsidRPr="003B738B" w:rsidRDefault="00EC7CFF" w:rsidP="00650399">
            <w:pPr>
              <w:spacing w:line="360" w:lineRule="auto"/>
              <w:jc w:val="center"/>
              <w:rPr>
                <w:rFonts w:cs="PT Bold Heading"/>
                <w:sz w:val="20"/>
                <w:szCs w:val="20"/>
                <w:rtl/>
                <w:lang w:bidi="ar-EG"/>
              </w:rPr>
            </w:pPr>
            <w:r w:rsidRPr="003B738B">
              <w:rPr>
                <w:rFonts w:cs="PT Bold Heading" w:hint="cs"/>
                <w:sz w:val="20"/>
                <w:szCs w:val="20"/>
                <w:rtl/>
                <w:lang w:bidi="ar-EG"/>
              </w:rPr>
              <w:t xml:space="preserve">الإجمالي </w:t>
            </w:r>
          </w:p>
        </w:tc>
      </w:tr>
      <w:tr w:rsidR="00EC7CFF" w:rsidRPr="003B738B" w:rsidTr="003B738B">
        <w:tc>
          <w:tcPr>
            <w:tcW w:w="567" w:type="dxa"/>
          </w:tcPr>
          <w:p w:rsidR="00EC7CFF" w:rsidRPr="003B738B" w:rsidRDefault="00EC7CFF" w:rsidP="00650399">
            <w:pPr>
              <w:spacing w:line="360" w:lineRule="auto"/>
              <w:jc w:val="center"/>
              <w:rPr>
                <w:rFonts w:cs="PT Bold Heading"/>
                <w:rtl/>
                <w:lang w:bidi="ar-EG"/>
              </w:rPr>
            </w:pPr>
            <w:r w:rsidRPr="003B738B">
              <w:rPr>
                <w:rFonts w:cs="PT Bold Heading"/>
                <w:rtl/>
                <w:lang w:bidi="ar-EG"/>
              </w:rPr>
              <w:t>1</w:t>
            </w:r>
          </w:p>
        </w:tc>
        <w:tc>
          <w:tcPr>
            <w:tcW w:w="6095" w:type="dxa"/>
          </w:tcPr>
          <w:p w:rsidR="00EC7CFF" w:rsidRPr="003B738B" w:rsidRDefault="00EC7CFF" w:rsidP="00650399">
            <w:pPr>
              <w:spacing w:line="360" w:lineRule="auto"/>
              <w:rPr>
                <w:rFonts w:cs="PT Bold Heading"/>
                <w:lang w:bidi="ar-EG"/>
              </w:rPr>
            </w:pPr>
            <w:r w:rsidRPr="003B738B">
              <w:rPr>
                <w:rFonts w:cs="PT Bold Heading"/>
                <w:rtl/>
                <w:lang w:bidi="ar-EG"/>
              </w:rPr>
              <w:t>إخراج البساتم ( المكابس) وتغيير</w:t>
            </w:r>
            <w:r w:rsidR="00650399" w:rsidRPr="003B738B">
              <w:rPr>
                <w:rFonts w:cs="PT Bold Heading"/>
                <w:rtl/>
                <w:lang w:bidi="ar-EG"/>
              </w:rPr>
              <w:t xml:space="preserve"> جميع الشنابر بمراحلها الثلاث ونظافة </w:t>
            </w:r>
            <w:proofErr w:type="spellStart"/>
            <w:r w:rsidR="00650399" w:rsidRPr="003B738B">
              <w:rPr>
                <w:rFonts w:cs="PT Bold Heading"/>
                <w:rtl/>
                <w:lang w:bidi="ar-EG"/>
              </w:rPr>
              <w:t>البساتم</w:t>
            </w:r>
            <w:proofErr w:type="spellEnd"/>
            <w:r w:rsidR="00650399" w:rsidRPr="003B738B">
              <w:rPr>
                <w:rFonts w:cs="PT Bold Heading"/>
                <w:rtl/>
                <w:lang w:bidi="ar-EG"/>
              </w:rPr>
              <w:t xml:space="preserve"> </w:t>
            </w:r>
            <w:proofErr w:type="spellStart"/>
            <w:r w:rsidR="00650399" w:rsidRPr="003B738B">
              <w:rPr>
                <w:rFonts w:cs="PT Bold Heading"/>
                <w:rtl/>
                <w:lang w:bidi="ar-EG"/>
              </w:rPr>
              <w:t>و</w:t>
            </w:r>
            <w:r w:rsidRPr="003B738B">
              <w:rPr>
                <w:rFonts w:cs="PT Bold Heading"/>
                <w:rtl/>
                <w:lang w:bidi="ar-EG"/>
              </w:rPr>
              <w:t>البنوز</w:t>
            </w:r>
            <w:proofErr w:type="spellEnd"/>
            <w:r w:rsidRPr="003B738B">
              <w:rPr>
                <w:rFonts w:cs="PT Bold Heading" w:hint="cs"/>
                <w:rtl/>
                <w:lang w:bidi="ar-EG"/>
              </w:rPr>
              <w:t xml:space="preserve"> </w:t>
            </w:r>
            <w:r w:rsidR="00650399" w:rsidRPr="003B738B">
              <w:rPr>
                <w:rFonts w:cs="PT Bold Heading"/>
                <w:rtl/>
                <w:lang w:bidi="ar-EG"/>
              </w:rPr>
              <w:t>والقياس و</w:t>
            </w:r>
            <w:r w:rsidRPr="003B738B">
              <w:rPr>
                <w:rFonts w:cs="PT Bold Heading"/>
                <w:rtl/>
                <w:lang w:bidi="ar-EG"/>
              </w:rPr>
              <w:t>تغيير ما</w:t>
            </w:r>
            <w:r w:rsidRPr="003B738B">
              <w:rPr>
                <w:rFonts w:cs="PT Bold Heading" w:hint="cs"/>
                <w:rtl/>
                <w:lang w:bidi="ar-EG"/>
              </w:rPr>
              <w:t xml:space="preserve"> </w:t>
            </w:r>
            <w:r w:rsidR="00650399" w:rsidRPr="003B738B">
              <w:rPr>
                <w:rFonts w:cs="PT Bold Heading"/>
                <w:rtl/>
                <w:lang w:bidi="ar-EG"/>
              </w:rPr>
              <w:t>يلزم و</w:t>
            </w:r>
            <w:r w:rsidRPr="003B738B">
              <w:rPr>
                <w:rFonts w:cs="PT Bold Heading"/>
                <w:rtl/>
                <w:lang w:bidi="ar-EG"/>
              </w:rPr>
              <w:t>إعادة التركيب بعد إتمام الصيانة</w:t>
            </w:r>
          </w:p>
        </w:tc>
        <w:tc>
          <w:tcPr>
            <w:tcW w:w="709" w:type="dxa"/>
          </w:tcPr>
          <w:p w:rsidR="00EC7CFF" w:rsidRPr="003B738B" w:rsidRDefault="00EC7CFF" w:rsidP="00650399">
            <w:pPr>
              <w:spacing w:line="360" w:lineRule="auto"/>
              <w:jc w:val="center"/>
              <w:rPr>
                <w:rFonts w:cs="PT Bold Heading"/>
                <w:rtl/>
                <w:lang w:bidi="ar-EG"/>
              </w:rPr>
            </w:pPr>
            <w:r w:rsidRPr="003B738B">
              <w:rPr>
                <w:rFonts w:cs="PT Bold Heading"/>
                <w:rtl/>
                <w:lang w:bidi="ar-EG"/>
              </w:rPr>
              <w:t>عدد</w:t>
            </w:r>
          </w:p>
        </w:tc>
        <w:tc>
          <w:tcPr>
            <w:tcW w:w="709" w:type="dxa"/>
          </w:tcPr>
          <w:p w:rsidR="00EC7CFF" w:rsidRPr="003B738B" w:rsidRDefault="00EC7CFF" w:rsidP="00650399">
            <w:pPr>
              <w:spacing w:line="360" w:lineRule="auto"/>
              <w:jc w:val="center"/>
              <w:rPr>
                <w:rFonts w:cs="PT Bold Heading"/>
                <w:rtl/>
                <w:lang w:bidi="ar-EG"/>
              </w:rPr>
            </w:pPr>
            <w:r w:rsidRPr="003B738B">
              <w:rPr>
                <w:rFonts w:cs="PT Bold Heading" w:hint="cs"/>
                <w:rtl/>
                <w:lang w:bidi="ar-EG"/>
              </w:rPr>
              <w:t>1</w:t>
            </w:r>
            <w:r w:rsidRPr="003B738B">
              <w:rPr>
                <w:rFonts w:cs="PT Bold Heading"/>
                <w:rtl/>
                <w:lang w:bidi="ar-EG"/>
              </w:rPr>
              <w:t>2</w:t>
            </w:r>
          </w:p>
        </w:tc>
        <w:tc>
          <w:tcPr>
            <w:tcW w:w="992" w:type="dxa"/>
          </w:tcPr>
          <w:p w:rsidR="00EC7CFF" w:rsidRPr="003B738B" w:rsidRDefault="00EC7CFF" w:rsidP="00650399">
            <w:pPr>
              <w:spacing w:line="360" w:lineRule="auto"/>
              <w:jc w:val="center"/>
              <w:rPr>
                <w:rFonts w:cs="PT Bold Heading"/>
                <w:rtl/>
                <w:lang w:bidi="ar-EG"/>
              </w:rPr>
            </w:pPr>
          </w:p>
        </w:tc>
        <w:tc>
          <w:tcPr>
            <w:tcW w:w="1276" w:type="dxa"/>
          </w:tcPr>
          <w:p w:rsidR="00EC7CFF" w:rsidRPr="003B738B" w:rsidRDefault="00EC7CFF" w:rsidP="00650399">
            <w:pPr>
              <w:spacing w:line="360" w:lineRule="auto"/>
              <w:jc w:val="center"/>
              <w:rPr>
                <w:rFonts w:cs="PT Bold Heading"/>
                <w:rtl/>
                <w:lang w:bidi="ar-EG"/>
              </w:rPr>
            </w:pPr>
          </w:p>
        </w:tc>
      </w:tr>
      <w:tr w:rsidR="00EC7CFF" w:rsidRPr="003B738B" w:rsidTr="003B738B">
        <w:tc>
          <w:tcPr>
            <w:tcW w:w="567" w:type="dxa"/>
          </w:tcPr>
          <w:p w:rsidR="00EC7CFF" w:rsidRPr="003B738B" w:rsidRDefault="00EC7CFF" w:rsidP="00650399">
            <w:pPr>
              <w:spacing w:line="360" w:lineRule="auto"/>
              <w:jc w:val="center"/>
              <w:rPr>
                <w:rFonts w:cs="PT Bold Heading"/>
                <w:rtl/>
                <w:lang w:bidi="ar-EG"/>
              </w:rPr>
            </w:pPr>
            <w:r w:rsidRPr="003B738B">
              <w:rPr>
                <w:rFonts w:cs="PT Bold Heading"/>
                <w:rtl/>
                <w:lang w:bidi="ar-EG"/>
              </w:rPr>
              <w:t>2</w:t>
            </w:r>
          </w:p>
        </w:tc>
        <w:tc>
          <w:tcPr>
            <w:tcW w:w="6095" w:type="dxa"/>
          </w:tcPr>
          <w:p w:rsidR="00EC7CFF" w:rsidRPr="003B738B" w:rsidRDefault="00EC7CFF" w:rsidP="00650399">
            <w:pPr>
              <w:spacing w:line="360" w:lineRule="auto"/>
              <w:rPr>
                <w:rFonts w:cs="PT Bold Heading"/>
                <w:rtl/>
                <w:lang w:bidi="ar-EG"/>
              </w:rPr>
            </w:pPr>
            <w:r w:rsidRPr="003B738B">
              <w:rPr>
                <w:rFonts w:cs="PT Bold Heading"/>
                <w:rtl/>
                <w:lang w:bidi="ar-EG"/>
              </w:rPr>
              <w:t>توريد وتركيب جديد من الشمايز ( قمصان )  شامل قواطع المياه والزيت بدل التالف</w:t>
            </w:r>
          </w:p>
        </w:tc>
        <w:tc>
          <w:tcPr>
            <w:tcW w:w="709" w:type="dxa"/>
          </w:tcPr>
          <w:p w:rsidR="00EC7CFF" w:rsidRPr="003B738B" w:rsidRDefault="00EC7CFF" w:rsidP="00650399">
            <w:pPr>
              <w:spacing w:line="360" w:lineRule="auto"/>
              <w:jc w:val="center"/>
              <w:rPr>
                <w:rFonts w:cs="PT Bold Heading"/>
                <w:rtl/>
                <w:lang w:bidi="ar-EG"/>
              </w:rPr>
            </w:pPr>
            <w:r w:rsidRPr="003B738B">
              <w:rPr>
                <w:rFonts w:cs="PT Bold Heading" w:hint="cs"/>
                <w:rtl/>
                <w:lang w:bidi="ar-EG"/>
              </w:rPr>
              <w:t>عدد</w:t>
            </w:r>
          </w:p>
        </w:tc>
        <w:tc>
          <w:tcPr>
            <w:tcW w:w="709" w:type="dxa"/>
          </w:tcPr>
          <w:p w:rsidR="00EC7CFF" w:rsidRPr="003B738B" w:rsidRDefault="0004293E" w:rsidP="00650399">
            <w:pPr>
              <w:spacing w:line="360" w:lineRule="auto"/>
              <w:jc w:val="center"/>
              <w:rPr>
                <w:rFonts w:cs="PT Bold Heading"/>
                <w:rtl/>
                <w:lang w:bidi="ar-EG"/>
              </w:rPr>
            </w:pPr>
            <w:r w:rsidRPr="003B738B">
              <w:rPr>
                <w:rFonts w:cs="PT Bold Heading" w:hint="cs"/>
                <w:rtl/>
                <w:lang w:bidi="ar-EG"/>
              </w:rPr>
              <w:t>6</w:t>
            </w:r>
          </w:p>
        </w:tc>
        <w:tc>
          <w:tcPr>
            <w:tcW w:w="992" w:type="dxa"/>
          </w:tcPr>
          <w:p w:rsidR="00EC7CFF" w:rsidRPr="003B738B" w:rsidRDefault="00EC7CFF" w:rsidP="00650399">
            <w:pPr>
              <w:spacing w:line="360" w:lineRule="auto"/>
              <w:rPr>
                <w:rFonts w:cs="PT Bold Heading"/>
                <w:rtl/>
                <w:lang w:bidi="ar-EG"/>
              </w:rPr>
            </w:pPr>
          </w:p>
        </w:tc>
        <w:tc>
          <w:tcPr>
            <w:tcW w:w="1276" w:type="dxa"/>
          </w:tcPr>
          <w:p w:rsidR="00EC7CFF" w:rsidRPr="003B738B" w:rsidRDefault="00EC7CFF" w:rsidP="00650399">
            <w:pPr>
              <w:spacing w:line="360" w:lineRule="auto"/>
              <w:rPr>
                <w:rFonts w:cs="PT Bold Heading"/>
                <w:rtl/>
                <w:lang w:bidi="ar-EG"/>
              </w:rPr>
            </w:pPr>
          </w:p>
        </w:tc>
      </w:tr>
      <w:tr w:rsidR="00EC7CFF" w:rsidRPr="003B738B" w:rsidTr="003B738B">
        <w:tc>
          <w:tcPr>
            <w:tcW w:w="567" w:type="dxa"/>
          </w:tcPr>
          <w:p w:rsidR="00EC7CFF" w:rsidRPr="003B738B" w:rsidRDefault="00EC7CFF" w:rsidP="00650399">
            <w:pPr>
              <w:spacing w:line="360" w:lineRule="auto"/>
              <w:jc w:val="center"/>
              <w:rPr>
                <w:rFonts w:cs="PT Bold Heading"/>
                <w:rtl/>
                <w:lang w:bidi="ar-EG"/>
              </w:rPr>
            </w:pPr>
            <w:r w:rsidRPr="003B738B">
              <w:rPr>
                <w:rFonts w:cs="PT Bold Heading"/>
                <w:rtl/>
                <w:lang w:bidi="ar-EG"/>
              </w:rPr>
              <w:t>3</w:t>
            </w:r>
          </w:p>
        </w:tc>
        <w:tc>
          <w:tcPr>
            <w:tcW w:w="6095" w:type="dxa"/>
          </w:tcPr>
          <w:p w:rsidR="00EC7CFF" w:rsidRPr="003B738B" w:rsidRDefault="00EC7CFF" w:rsidP="00650399">
            <w:pPr>
              <w:spacing w:line="360" w:lineRule="auto"/>
              <w:rPr>
                <w:rFonts w:cs="PT Bold Heading"/>
                <w:rtl/>
                <w:lang w:bidi="ar-EG"/>
              </w:rPr>
            </w:pPr>
            <w:r w:rsidRPr="003B738B">
              <w:rPr>
                <w:rFonts w:cs="PT Bold Heading"/>
                <w:rtl/>
                <w:lang w:bidi="ar-EG"/>
              </w:rPr>
              <w:t>فك جميع  رؤوس السل</w:t>
            </w:r>
            <w:r w:rsidR="00650399" w:rsidRPr="003B738B">
              <w:rPr>
                <w:rFonts w:cs="PT Bold Heading"/>
                <w:rtl/>
                <w:lang w:bidi="ar-EG"/>
              </w:rPr>
              <w:t>ندرات وعمل النظافة التامة لها و</w:t>
            </w:r>
            <w:r w:rsidRPr="003B738B">
              <w:rPr>
                <w:rFonts w:cs="PT Bold Heading"/>
                <w:rtl/>
                <w:lang w:bidi="ar-EG"/>
              </w:rPr>
              <w:t>إجراء تج</w:t>
            </w:r>
            <w:r w:rsidR="00650399" w:rsidRPr="003B738B">
              <w:rPr>
                <w:rFonts w:cs="PT Bold Heading"/>
                <w:rtl/>
                <w:lang w:bidi="ar-EG"/>
              </w:rPr>
              <w:t xml:space="preserve">ارب الكبس على رؤوس  </w:t>
            </w:r>
            <w:proofErr w:type="spellStart"/>
            <w:r w:rsidR="00650399" w:rsidRPr="003B738B">
              <w:rPr>
                <w:rFonts w:cs="PT Bold Heading"/>
                <w:rtl/>
                <w:lang w:bidi="ar-EG"/>
              </w:rPr>
              <w:t>السلندرات</w:t>
            </w:r>
            <w:proofErr w:type="spellEnd"/>
            <w:r w:rsidR="00650399" w:rsidRPr="003B738B">
              <w:rPr>
                <w:rFonts w:cs="PT Bold Heading"/>
                <w:rtl/>
                <w:lang w:bidi="ar-EG"/>
              </w:rPr>
              <w:t xml:space="preserve"> و</w:t>
            </w:r>
            <w:r w:rsidRPr="003B738B">
              <w:rPr>
                <w:rFonts w:cs="PT Bold Heading"/>
                <w:rtl/>
                <w:lang w:bidi="ar-EG"/>
              </w:rPr>
              <w:t xml:space="preserve">تغيير </w:t>
            </w:r>
            <w:proofErr w:type="spellStart"/>
            <w:r w:rsidRPr="003B738B">
              <w:rPr>
                <w:rFonts w:cs="PT Bold Heading"/>
                <w:rtl/>
                <w:lang w:bidi="ar-EG"/>
              </w:rPr>
              <w:t>الجوان</w:t>
            </w:r>
            <w:r w:rsidR="00F45743" w:rsidRPr="003B738B">
              <w:rPr>
                <w:rFonts w:cs="PT Bold Heading"/>
                <w:rtl/>
                <w:lang w:bidi="ar-EG"/>
              </w:rPr>
              <w:t>ات</w:t>
            </w:r>
            <w:proofErr w:type="spellEnd"/>
            <w:r w:rsidR="00F45743" w:rsidRPr="003B738B">
              <w:rPr>
                <w:rFonts w:cs="PT Bold Heading"/>
                <w:rtl/>
                <w:lang w:bidi="ar-EG"/>
              </w:rPr>
              <w:t xml:space="preserve"> </w:t>
            </w:r>
            <w:proofErr w:type="spellStart"/>
            <w:r w:rsidR="00F45743" w:rsidRPr="003B738B">
              <w:rPr>
                <w:rFonts w:cs="PT Bold Heading"/>
                <w:rtl/>
                <w:lang w:bidi="ar-EG"/>
              </w:rPr>
              <w:t>والأويل</w:t>
            </w:r>
            <w:proofErr w:type="spellEnd"/>
            <w:r w:rsidR="00F45743" w:rsidRPr="003B738B">
              <w:rPr>
                <w:rFonts w:cs="PT Bold Heading"/>
                <w:rtl/>
                <w:lang w:bidi="ar-EG"/>
              </w:rPr>
              <w:t xml:space="preserve"> سيلات و</w:t>
            </w:r>
            <w:r w:rsidR="00650399" w:rsidRPr="003B738B">
              <w:rPr>
                <w:rFonts w:cs="PT Bold Heading"/>
                <w:rtl/>
                <w:lang w:bidi="ar-EG"/>
              </w:rPr>
              <w:t>طب المياه و</w:t>
            </w:r>
            <w:r w:rsidRPr="003B738B">
              <w:rPr>
                <w:rFonts w:cs="PT Bold Heading"/>
                <w:rtl/>
                <w:lang w:bidi="ar-EG"/>
              </w:rPr>
              <w:t xml:space="preserve">ثرموستات الحرارة  </w:t>
            </w:r>
          </w:p>
        </w:tc>
        <w:tc>
          <w:tcPr>
            <w:tcW w:w="709" w:type="dxa"/>
          </w:tcPr>
          <w:p w:rsidR="00EC7CFF" w:rsidRPr="003B738B" w:rsidRDefault="00EC7CFF" w:rsidP="00650399">
            <w:pPr>
              <w:spacing w:line="360" w:lineRule="auto"/>
              <w:jc w:val="center"/>
              <w:rPr>
                <w:rFonts w:cs="PT Bold Heading"/>
                <w:rtl/>
                <w:lang w:bidi="ar-EG"/>
              </w:rPr>
            </w:pPr>
            <w:r w:rsidRPr="003B738B">
              <w:rPr>
                <w:rFonts w:cs="PT Bold Heading" w:hint="cs"/>
                <w:rtl/>
                <w:lang w:bidi="ar-EG"/>
              </w:rPr>
              <w:t>عدد</w:t>
            </w:r>
          </w:p>
        </w:tc>
        <w:tc>
          <w:tcPr>
            <w:tcW w:w="709" w:type="dxa"/>
          </w:tcPr>
          <w:p w:rsidR="00EC7CFF" w:rsidRPr="003B738B" w:rsidRDefault="00EC7CFF" w:rsidP="00650399">
            <w:pPr>
              <w:spacing w:line="360" w:lineRule="auto"/>
              <w:jc w:val="center"/>
              <w:rPr>
                <w:rFonts w:cs="PT Bold Heading"/>
                <w:rtl/>
                <w:lang w:bidi="ar-EG"/>
              </w:rPr>
            </w:pPr>
            <w:r w:rsidRPr="003B738B">
              <w:rPr>
                <w:rFonts w:cs="PT Bold Heading" w:hint="cs"/>
                <w:rtl/>
                <w:lang w:bidi="ar-EG"/>
              </w:rPr>
              <w:t>12</w:t>
            </w:r>
          </w:p>
        </w:tc>
        <w:tc>
          <w:tcPr>
            <w:tcW w:w="992" w:type="dxa"/>
          </w:tcPr>
          <w:p w:rsidR="00EC7CFF" w:rsidRPr="003B738B" w:rsidRDefault="00EC7CFF" w:rsidP="00650399">
            <w:pPr>
              <w:spacing w:line="360" w:lineRule="auto"/>
              <w:rPr>
                <w:rFonts w:cs="PT Bold Heading"/>
                <w:rtl/>
                <w:lang w:bidi="ar-EG"/>
              </w:rPr>
            </w:pPr>
          </w:p>
        </w:tc>
        <w:tc>
          <w:tcPr>
            <w:tcW w:w="1276" w:type="dxa"/>
          </w:tcPr>
          <w:p w:rsidR="00EC7CFF" w:rsidRPr="003B738B" w:rsidRDefault="00EC7CFF" w:rsidP="00650399">
            <w:pPr>
              <w:spacing w:line="360" w:lineRule="auto"/>
              <w:rPr>
                <w:rFonts w:cs="PT Bold Heading"/>
                <w:rtl/>
                <w:lang w:bidi="ar-EG"/>
              </w:rPr>
            </w:pPr>
          </w:p>
        </w:tc>
      </w:tr>
      <w:tr w:rsidR="00EC7CFF" w:rsidRPr="003B738B" w:rsidTr="003B738B">
        <w:tc>
          <w:tcPr>
            <w:tcW w:w="567" w:type="dxa"/>
          </w:tcPr>
          <w:p w:rsidR="00EC7CFF" w:rsidRPr="003B738B" w:rsidRDefault="00EC7CFF" w:rsidP="00650399">
            <w:pPr>
              <w:spacing w:line="360" w:lineRule="auto"/>
              <w:jc w:val="center"/>
              <w:rPr>
                <w:rFonts w:cs="PT Bold Heading"/>
                <w:rtl/>
                <w:lang w:bidi="ar-EG"/>
              </w:rPr>
            </w:pPr>
            <w:r w:rsidRPr="003B738B">
              <w:rPr>
                <w:rFonts w:cs="PT Bold Heading"/>
                <w:rtl/>
                <w:lang w:bidi="ar-EG"/>
              </w:rPr>
              <w:t>4</w:t>
            </w:r>
          </w:p>
        </w:tc>
        <w:tc>
          <w:tcPr>
            <w:tcW w:w="6095" w:type="dxa"/>
          </w:tcPr>
          <w:p w:rsidR="00EC7CFF" w:rsidRPr="003B738B" w:rsidRDefault="00EC7CFF" w:rsidP="00650399">
            <w:pPr>
              <w:spacing w:line="360" w:lineRule="auto"/>
              <w:rPr>
                <w:rFonts w:cs="PT Bold Heading"/>
                <w:rtl/>
                <w:lang w:bidi="ar-EG"/>
              </w:rPr>
            </w:pPr>
            <w:r w:rsidRPr="003B738B">
              <w:rPr>
                <w:rFonts w:cs="PT Bold Heading" w:hint="cs"/>
                <w:rtl/>
                <w:lang w:bidi="ar-EG"/>
              </w:rPr>
              <w:t>إخراج</w:t>
            </w:r>
            <w:r w:rsidR="00100FD7" w:rsidRPr="003B738B">
              <w:rPr>
                <w:rFonts w:cs="PT Bold Heading"/>
                <w:rtl/>
                <w:lang w:bidi="ar-EG"/>
              </w:rPr>
              <w:t xml:space="preserve"> </w:t>
            </w:r>
            <w:r w:rsidR="00100FD7" w:rsidRPr="003B738B">
              <w:rPr>
                <w:rFonts w:cs="PT Bold Heading" w:hint="cs"/>
                <w:rtl/>
                <w:lang w:bidi="ar-EG"/>
              </w:rPr>
              <w:t>أ</w:t>
            </w:r>
            <w:r w:rsidR="00100FD7" w:rsidRPr="003B738B">
              <w:rPr>
                <w:rFonts w:cs="PT Bold Heading"/>
                <w:rtl/>
                <w:lang w:bidi="ar-EG"/>
              </w:rPr>
              <w:t>ذرع التوصيل و</w:t>
            </w:r>
            <w:r w:rsidRPr="003B738B">
              <w:rPr>
                <w:rFonts w:cs="PT Bold Heading"/>
                <w:rtl/>
                <w:lang w:bidi="ar-EG"/>
              </w:rPr>
              <w:t xml:space="preserve">الكشف عليها </w:t>
            </w:r>
            <w:r w:rsidR="00100FD7" w:rsidRPr="003B738B">
              <w:rPr>
                <w:rFonts w:cs="PT Bold Heading" w:hint="cs"/>
                <w:rtl/>
                <w:lang w:bidi="ar-EG"/>
              </w:rPr>
              <w:t>و</w:t>
            </w:r>
            <w:r w:rsidRPr="003B738B">
              <w:rPr>
                <w:rFonts w:cs="PT Bold Heading" w:hint="cs"/>
                <w:rtl/>
                <w:lang w:bidi="ar-EG"/>
              </w:rPr>
              <w:t xml:space="preserve">عمل النظافة اللازمة </w:t>
            </w:r>
            <w:r w:rsidR="00100FD7" w:rsidRPr="003B738B">
              <w:rPr>
                <w:rFonts w:cs="PT Bold Heading"/>
                <w:rtl/>
                <w:lang w:bidi="ar-EG"/>
              </w:rPr>
              <w:t>و</w:t>
            </w:r>
            <w:r w:rsidRPr="003B738B">
              <w:rPr>
                <w:rFonts w:cs="PT Bold Heading"/>
                <w:rtl/>
                <w:lang w:bidi="ar-EG"/>
              </w:rPr>
              <w:t xml:space="preserve">الكشف على سبائك </w:t>
            </w:r>
            <w:r w:rsidRPr="003B738B">
              <w:rPr>
                <w:rFonts w:cs="PT Bold Heading" w:hint="cs"/>
                <w:rtl/>
                <w:lang w:bidi="ar-EG"/>
              </w:rPr>
              <w:t>النهاية</w:t>
            </w:r>
            <w:r w:rsidR="00100FD7" w:rsidRPr="003B738B">
              <w:rPr>
                <w:rFonts w:cs="PT Bold Heading"/>
                <w:rtl/>
                <w:lang w:bidi="ar-EG"/>
              </w:rPr>
              <w:t xml:space="preserve"> الصغرى و</w:t>
            </w:r>
            <w:r w:rsidRPr="003B738B">
              <w:rPr>
                <w:rFonts w:cs="PT Bold Heading"/>
                <w:rtl/>
                <w:lang w:bidi="ar-EG"/>
              </w:rPr>
              <w:t xml:space="preserve">تغيير التالف منها </w:t>
            </w:r>
          </w:p>
        </w:tc>
        <w:tc>
          <w:tcPr>
            <w:tcW w:w="709" w:type="dxa"/>
          </w:tcPr>
          <w:p w:rsidR="00EC7CFF" w:rsidRPr="003B738B" w:rsidRDefault="00EC7CFF" w:rsidP="00650399">
            <w:pPr>
              <w:spacing w:line="360" w:lineRule="auto"/>
              <w:jc w:val="center"/>
              <w:rPr>
                <w:rFonts w:cs="PT Bold Heading"/>
                <w:rtl/>
                <w:lang w:bidi="ar-EG"/>
              </w:rPr>
            </w:pPr>
            <w:r w:rsidRPr="003B738B">
              <w:rPr>
                <w:rFonts w:cs="PT Bold Heading" w:hint="cs"/>
                <w:rtl/>
                <w:lang w:bidi="ar-EG"/>
              </w:rPr>
              <w:t>عدد</w:t>
            </w:r>
          </w:p>
        </w:tc>
        <w:tc>
          <w:tcPr>
            <w:tcW w:w="709" w:type="dxa"/>
          </w:tcPr>
          <w:p w:rsidR="00EC7CFF" w:rsidRPr="003B738B" w:rsidRDefault="0004293E" w:rsidP="00650399">
            <w:pPr>
              <w:spacing w:line="360" w:lineRule="auto"/>
              <w:jc w:val="center"/>
              <w:rPr>
                <w:rFonts w:cs="PT Bold Heading"/>
                <w:rtl/>
                <w:lang w:bidi="ar-EG"/>
              </w:rPr>
            </w:pPr>
            <w:r w:rsidRPr="003B738B">
              <w:rPr>
                <w:rFonts w:cs="PT Bold Heading" w:hint="cs"/>
                <w:rtl/>
                <w:lang w:bidi="ar-EG"/>
              </w:rPr>
              <w:t>6</w:t>
            </w:r>
          </w:p>
        </w:tc>
        <w:tc>
          <w:tcPr>
            <w:tcW w:w="992" w:type="dxa"/>
          </w:tcPr>
          <w:p w:rsidR="00EC7CFF" w:rsidRPr="003B738B" w:rsidRDefault="00EC7CFF" w:rsidP="00650399">
            <w:pPr>
              <w:spacing w:line="360" w:lineRule="auto"/>
              <w:rPr>
                <w:rFonts w:cs="PT Bold Heading"/>
                <w:rtl/>
                <w:lang w:bidi="ar-EG"/>
              </w:rPr>
            </w:pPr>
          </w:p>
        </w:tc>
        <w:tc>
          <w:tcPr>
            <w:tcW w:w="1276" w:type="dxa"/>
          </w:tcPr>
          <w:p w:rsidR="00EC7CFF" w:rsidRPr="003B738B" w:rsidRDefault="00EC7CFF" w:rsidP="00650399">
            <w:pPr>
              <w:spacing w:line="360" w:lineRule="auto"/>
              <w:rPr>
                <w:rFonts w:cs="PT Bold Heading"/>
                <w:rtl/>
                <w:lang w:bidi="ar-EG"/>
              </w:rPr>
            </w:pPr>
          </w:p>
        </w:tc>
      </w:tr>
      <w:tr w:rsidR="00EC7CFF" w:rsidRPr="003B738B" w:rsidTr="003B738B">
        <w:tc>
          <w:tcPr>
            <w:tcW w:w="567" w:type="dxa"/>
          </w:tcPr>
          <w:p w:rsidR="00EC7CFF" w:rsidRPr="003B738B" w:rsidRDefault="00EC7CFF" w:rsidP="00650399">
            <w:pPr>
              <w:spacing w:line="360" w:lineRule="auto"/>
              <w:jc w:val="center"/>
              <w:rPr>
                <w:rFonts w:cs="PT Bold Heading"/>
                <w:rtl/>
                <w:lang w:bidi="ar-EG"/>
              </w:rPr>
            </w:pPr>
            <w:r w:rsidRPr="003B738B">
              <w:rPr>
                <w:rFonts w:cs="PT Bold Heading"/>
                <w:rtl/>
                <w:lang w:bidi="ar-EG"/>
              </w:rPr>
              <w:t>5</w:t>
            </w:r>
          </w:p>
        </w:tc>
        <w:tc>
          <w:tcPr>
            <w:tcW w:w="6095" w:type="dxa"/>
          </w:tcPr>
          <w:p w:rsidR="00EC7CFF" w:rsidRPr="003B738B" w:rsidRDefault="00100FD7" w:rsidP="00650399">
            <w:pPr>
              <w:spacing w:line="360" w:lineRule="auto"/>
              <w:rPr>
                <w:rFonts w:cs="PT Bold Heading"/>
                <w:rtl/>
                <w:lang w:bidi="ar-EG"/>
              </w:rPr>
            </w:pPr>
            <w:r w:rsidRPr="003B738B">
              <w:rPr>
                <w:rFonts w:cs="PT Bold Heading"/>
                <w:rtl/>
                <w:lang w:bidi="ar-EG"/>
              </w:rPr>
              <w:t>الكشف على أعمدة الكرنك والقياس و</w:t>
            </w:r>
            <w:r w:rsidR="00EC7CFF" w:rsidRPr="003B738B">
              <w:rPr>
                <w:rFonts w:cs="PT Bold Heading"/>
                <w:rtl/>
                <w:lang w:bidi="ar-EG"/>
              </w:rPr>
              <w:t xml:space="preserve">عمل الاختبارات اللازمة </w:t>
            </w:r>
            <w:r w:rsidRPr="003B738B">
              <w:rPr>
                <w:rFonts w:cs="PT Bold Heading" w:hint="cs"/>
                <w:rtl/>
                <w:lang w:bidi="ar-EG"/>
              </w:rPr>
              <w:t>و</w:t>
            </w:r>
            <w:r w:rsidR="00EC7CFF" w:rsidRPr="003B738B">
              <w:rPr>
                <w:rFonts w:cs="PT Bold Heading" w:hint="cs"/>
                <w:rtl/>
                <w:lang w:bidi="ar-EG"/>
              </w:rPr>
              <w:t>تغيير ما يلزم من جلب</w:t>
            </w:r>
            <w:r w:rsidRPr="003B738B">
              <w:rPr>
                <w:rFonts w:cs="PT Bold Heading" w:hint="cs"/>
                <w:rtl/>
                <w:lang w:bidi="ar-EG"/>
              </w:rPr>
              <w:t xml:space="preserve">   و</w:t>
            </w:r>
            <w:r w:rsidR="00EC7CFF" w:rsidRPr="003B738B">
              <w:rPr>
                <w:rFonts w:cs="PT Bold Heading" w:hint="cs"/>
                <w:rtl/>
                <w:lang w:bidi="ar-EG"/>
              </w:rPr>
              <w:t xml:space="preserve">سبيكة </w:t>
            </w:r>
            <w:proofErr w:type="spellStart"/>
            <w:r w:rsidR="00EC7CFF" w:rsidRPr="003B738B">
              <w:rPr>
                <w:rFonts w:cs="PT Bold Heading" w:hint="cs"/>
                <w:rtl/>
                <w:lang w:bidi="ar-EG"/>
              </w:rPr>
              <w:t>الثرست</w:t>
            </w:r>
            <w:proofErr w:type="spellEnd"/>
            <w:r w:rsidR="00EC7CFF" w:rsidRPr="003B738B">
              <w:rPr>
                <w:rFonts w:cs="PT Bold Heading" w:hint="cs"/>
                <w:rtl/>
                <w:lang w:bidi="ar-EG"/>
              </w:rPr>
              <w:t xml:space="preserve"> </w:t>
            </w:r>
          </w:p>
        </w:tc>
        <w:tc>
          <w:tcPr>
            <w:tcW w:w="709" w:type="dxa"/>
          </w:tcPr>
          <w:p w:rsidR="00EC7CFF" w:rsidRPr="003B738B" w:rsidRDefault="00EC7CFF" w:rsidP="00650399">
            <w:pPr>
              <w:spacing w:line="360" w:lineRule="auto"/>
              <w:jc w:val="center"/>
              <w:rPr>
                <w:rFonts w:cs="PT Bold Heading"/>
                <w:rtl/>
                <w:lang w:bidi="ar-EG"/>
              </w:rPr>
            </w:pPr>
            <w:r w:rsidRPr="003B738B">
              <w:rPr>
                <w:rFonts w:cs="PT Bold Heading" w:hint="cs"/>
                <w:rtl/>
                <w:lang w:bidi="ar-EG"/>
              </w:rPr>
              <w:t>عدد</w:t>
            </w:r>
          </w:p>
        </w:tc>
        <w:tc>
          <w:tcPr>
            <w:tcW w:w="709" w:type="dxa"/>
          </w:tcPr>
          <w:p w:rsidR="00EC7CFF" w:rsidRPr="003B738B" w:rsidRDefault="00EC7CFF" w:rsidP="00650399">
            <w:pPr>
              <w:spacing w:line="360" w:lineRule="auto"/>
              <w:jc w:val="center"/>
              <w:rPr>
                <w:rFonts w:cs="PT Bold Heading"/>
                <w:rtl/>
                <w:lang w:bidi="ar-EG"/>
              </w:rPr>
            </w:pPr>
            <w:r w:rsidRPr="003B738B">
              <w:rPr>
                <w:rFonts w:cs="PT Bold Heading" w:hint="cs"/>
                <w:rtl/>
                <w:lang w:bidi="ar-EG"/>
              </w:rPr>
              <w:t>2</w:t>
            </w:r>
          </w:p>
        </w:tc>
        <w:tc>
          <w:tcPr>
            <w:tcW w:w="992" w:type="dxa"/>
          </w:tcPr>
          <w:p w:rsidR="00EC7CFF" w:rsidRPr="003B738B" w:rsidRDefault="00EC7CFF" w:rsidP="00650399">
            <w:pPr>
              <w:spacing w:line="360" w:lineRule="auto"/>
              <w:rPr>
                <w:rFonts w:cs="PT Bold Heading"/>
                <w:rtl/>
                <w:lang w:bidi="ar-EG"/>
              </w:rPr>
            </w:pPr>
          </w:p>
        </w:tc>
        <w:tc>
          <w:tcPr>
            <w:tcW w:w="1276" w:type="dxa"/>
          </w:tcPr>
          <w:p w:rsidR="00EC7CFF" w:rsidRPr="003B738B" w:rsidRDefault="00EC7CFF" w:rsidP="00650399">
            <w:pPr>
              <w:spacing w:line="360" w:lineRule="auto"/>
              <w:rPr>
                <w:rFonts w:cs="PT Bold Heading"/>
                <w:rtl/>
                <w:lang w:bidi="ar-EG"/>
              </w:rPr>
            </w:pPr>
          </w:p>
        </w:tc>
      </w:tr>
      <w:tr w:rsidR="00EC7CFF" w:rsidRPr="003B738B" w:rsidTr="003B738B">
        <w:tc>
          <w:tcPr>
            <w:tcW w:w="567" w:type="dxa"/>
          </w:tcPr>
          <w:p w:rsidR="00EC7CFF" w:rsidRPr="003B738B" w:rsidRDefault="00EC7CFF" w:rsidP="00650399">
            <w:pPr>
              <w:spacing w:line="360" w:lineRule="auto"/>
              <w:jc w:val="center"/>
              <w:rPr>
                <w:rFonts w:cs="PT Bold Heading"/>
                <w:rtl/>
                <w:lang w:bidi="ar-EG"/>
              </w:rPr>
            </w:pPr>
            <w:r w:rsidRPr="003B738B">
              <w:rPr>
                <w:rFonts w:cs="PT Bold Heading"/>
                <w:rtl/>
                <w:lang w:bidi="ar-EG"/>
              </w:rPr>
              <w:t>6</w:t>
            </w:r>
          </w:p>
        </w:tc>
        <w:tc>
          <w:tcPr>
            <w:tcW w:w="6095" w:type="dxa"/>
          </w:tcPr>
          <w:p w:rsidR="00EC7CFF" w:rsidRPr="003B738B" w:rsidRDefault="00100FD7" w:rsidP="00650399">
            <w:pPr>
              <w:spacing w:line="360" w:lineRule="auto"/>
              <w:rPr>
                <w:rFonts w:cs="PT Bold Heading"/>
                <w:rtl/>
                <w:lang w:bidi="ar-EG"/>
              </w:rPr>
            </w:pPr>
            <w:r w:rsidRPr="003B738B">
              <w:rPr>
                <w:rFonts w:cs="PT Bold Heading" w:hint="cs"/>
                <w:rtl/>
                <w:lang w:bidi="ar-EG"/>
              </w:rPr>
              <w:t>توريد و</w:t>
            </w:r>
            <w:r w:rsidR="00EC7CFF" w:rsidRPr="003B738B">
              <w:rPr>
                <w:rFonts w:cs="PT Bold Heading" w:hint="cs"/>
                <w:rtl/>
                <w:lang w:bidi="ar-EG"/>
              </w:rPr>
              <w:t xml:space="preserve">تركيب </w:t>
            </w:r>
            <w:r w:rsidR="0004293E" w:rsidRPr="003B738B">
              <w:rPr>
                <w:rFonts w:cs="PT Bold Heading" w:hint="cs"/>
                <w:rtl/>
                <w:lang w:bidi="ar-EG"/>
              </w:rPr>
              <w:t xml:space="preserve">بدل التالف من </w:t>
            </w:r>
            <w:r w:rsidR="00EC7CFF" w:rsidRPr="003B738B">
              <w:rPr>
                <w:rFonts w:cs="PT Bold Heading" w:hint="cs"/>
                <w:rtl/>
                <w:lang w:bidi="ar-EG"/>
              </w:rPr>
              <w:t>سبائك متحركة ( النهاية الكبرى لذراع  التوصيل )</w:t>
            </w:r>
          </w:p>
        </w:tc>
        <w:tc>
          <w:tcPr>
            <w:tcW w:w="709" w:type="dxa"/>
          </w:tcPr>
          <w:p w:rsidR="00EC7CFF" w:rsidRPr="003B738B" w:rsidRDefault="00EC7CFF" w:rsidP="00650399">
            <w:pPr>
              <w:spacing w:line="360" w:lineRule="auto"/>
              <w:jc w:val="center"/>
              <w:rPr>
                <w:rFonts w:cs="PT Bold Heading"/>
                <w:rtl/>
                <w:lang w:bidi="ar-EG"/>
              </w:rPr>
            </w:pPr>
            <w:r w:rsidRPr="003B738B">
              <w:rPr>
                <w:rFonts w:cs="PT Bold Heading" w:hint="cs"/>
                <w:rtl/>
                <w:lang w:bidi="ar-EG"/>
              </w:rPr>
              <w:t>عدد</w:t>
            </w:r>
          </w:p>
        </w:tc>
        <w:tc>
          <w:tcPr>
            <w:tcW w:w="709" w:type="dxa"/>
          </w:tcPr>
          <w:p w:rsidR="00EC7CFF" w:rsidRPr="003B738B" w:rsidRDefault="0004293E" w:rsidP="00650399">
            <w:pPr>
              <w:spacing w:line="360" w:lineRule="auto"/>
              <w:jc w:val="center"/>
              <w:rPr>
                <w:rFonts w:cs="PT Bold Heading"/>
                <w:rtl/>
                <w:lang w:bidi="ar-EG"/>
              </w:rPr>
            </w:pPr>
            <w:r w:rsidRPr="003B738B">
              <w:rPr>
                <w:rFonts w:cs="PT Bold Heading" w:hint="cs"/>
                <w:rtl/>
                <w:lang w:bidi="ar-EG"/>
              </w:rPr>
              <w:t>6</w:t>
            </w:r>
          </w:p>
        </w:tc>
        <w:tc>
          <w:tcPr>
            <w:tcW w:w="992" w:type="dxa"/>
          </w:tcPr>
          <w:p w:rsidR="00EC7CFF" w:rsidRPr="003B738B" w:rsidRDefault="00EC7CFF" w:rsidP="00650399">
            <w:pPr>
              <w:spacing w:line="360" w:lineRule="auto"/>
              <w:rPr>
                <w:rFonts w:cs="PT Bold Heading"/>
                <w:rtl/>
                <w:lang w:bidi="ar-EG"/>
              </w:rPr>
            </w:pPr>
          </w:p>
        </w:tc>
        <w:tc>
          <w:tcPr>
            <w:tcW w:w="1276" w:type="dxa"/>
          </w:tcPr>
          <w:p w:rsidR="00EC7CFF" w:rsidRPr="003B738B" w:rsidRDefault="00EC7CFF" w:rsidP="00650399">
            <w:pPr>
              <w:spacing w:line="360" w:lineRule="auto"/>
              <w:rPr>
                <w:rFonts w:cs="PT Bold Heading"/>
                <w:rtl/>
                <w:lang w:bidi="ar-EG"/>
              </w:rPr>
            </w:pPr>
          </w:p>
        </w:tc>
      </w:tr>
      <w:tr w:rsidR="00EC7CFF" w:rsidRPr="003B738B" w:rsidTr="003B738B">
        <w:tc>
          <w:tcPr>
            <w:tcW w:w="567" w:type="dxa"/>
          </w:tcPr>
          <w:p w:rsidR="00EC7CFF" w:rsidRPr="003B738B" w:rsidRDefault="00EC7CFF" w:rsidP="00650399">
            <w:pPr>
              <w:spacing w:line="360" w:lineRule="auto"/>
              <w:jc w:val="center"/>
              <w:rPr>
                <w:rFonts w:cs="PT Bold Heading"/>
                <w:rtl/>
                <w:lang w:bidi="ar-EG"/>
              </w:rPr>
            </w:pPr>
            <w:r w:rsidRPr="003B738B">
              <w:rPr>
                <w:rFonts w:cs="PT Bold Heading"/>
                <w:rtl/>
                <w:lang w:bidi="ar-EG"/>
              </w:rPr>
              <w:t>7</w:t>
            </w:r>
          </w:p>
        </w:tc>
        <w:tc>
          <w:tcPr>
            <w:tcW w:w="6095" w:type="dxa"/>
          </w:tcPr>
          <w:p w:rsidR="00EC7CFF" w:rsidRPr="003B738B" w:rsidRDefault="00100FD7" w:rsidP="00650399">
            <w:pPr>
              <w:spacing w:line="360" w:lineRule="auto"/>
              <w:rPr>
                <w:rFonts w:cs="PT Bold Heading"/>
                <w:rtl/>
                <w:lang w:bidi="ar-EG"/>
              </w:rPr>
            </w:pPr>
            <w:r w:rsidRPr="003B738B">
              <w:rPr>
                <w:rFonts w:cs="PT Bold Heading" w:hint="cs"/>
                <w:rtl/>
                <w:lang w:bidi="ar-EG"/>
              </w:rPr>
              <w:t>توريد و</w:t>
            </w:r>
            <w:r w:rsidR="00EC7CFF" w:rsidRPr="003B738B">
              <w:rPr>
                <w:rFonts w:cs="PT Bold Heading" w:hint="cs"/>
                <w:rtl/>
                <w:lang w:bidi="ar-EG"/>
              </w:rPr>
              <w:t xml:space="preserve">تركيب </w:t>
            </w:r>
            <w:r w:rsidR="0004293E" w:rsidRPr="003B738B">
              <w:rPr>
                <w:rFonts w:cs="PT Bold Heading" w:hint="cs"/>
                <w:rtl/>
                <w:lang w:bidi="ar-EG"/>
              </w:rPr>
              <w:t xml:space="preserve"> بدل التالف من </w:t>
            </w:r>
            <w:r w:rsidR="00EC7CFF" w:rsidRPr="003B738B">
              <w:rPr>
                <w:rFonts w:cs="PT Bold Heading" w:hint="cs"/>
                <w:rtl/>
                <w:lang w:bidi="ar-EG"/>
              </w:rPr>
              <w:t xml:space="preserve">سبائك ثابتة لعمود الكرنك </w:t>
            </w:r>
          </w:p>
        </w:tc>
        <w:tc>
          <w:tcPr>
            <w:tcW w:w="709" w:type="dxa"/>
          </w:tcPr>
          <w:p w:rsidR="00EC7CFF" w:rsidRPr="003B738B" w:rsidRDefault="00EC7CFF" w:rsidP="00650399">
            <w:pPr>
              <w:spacing w:line="360" w:lineRule="auto"/>
              <w:jc w:val="center"/>
              <w:rPr>
                <w:rFonts w:cs="PT Bold Heading"/>
                <w:rtl/>
                <w:lang w:bidi="ar-EG"/>
              </w:rPr>
            </w:pPr>
            <w:r w:rsidRPr="003B738B">
              <w:rPr>
                <w:rFonts w:cs="PT Bold Heading" w:hint="cs"/>
                <w:rtl/>
                <w:lang w:bidi="ar-EG"/>
              </w:rPr>
              <w:t>عدد</w:t>
            </w:r>
          </w:p>
        </w:tc>
        <w:tc>
          <w:tcPr>
            <w:tcW w:w="709" w:type="dxa"/>
          </w:tcPr>
          <w:p w:rsidR="00EC7CFF" w:rsidRPr="003B738B" w:rsidRDefault="0004293E" w:rsidP="00650399">
            <w:pPr>
              <w:spacing w:line="360" w:lineRule="auto"/>
              <w:jc w:val="center"/>
              <w:rPr>
                <w:rFonts w:cs="PT Bold Heading"/>
                <w:rtl/>
                <w:lang w:bidi="ar-EG"/>
              </w:rPr>
            </w:pPr>
            <w:r w:rsidRPr="003B738B">
              <w:rPr>
                <w:rFonts w:cs="PT Bold Heading" w:hint="cs"/>
                <w:rtl/>
                <w:lang w:bidi="ar-EG"/>
              </w:rPr>
              <w:t>7</w:t>
            </w:r>
          </w:p>
        </w:tc>
        <w:tc>
          <w:tcPr>
            <w:tcW w:w="992" w:type="dxa"/>
          </w:tcPr>
          <w:p w:rsidR="00EC7CFF" w:rsidRPr="003B738B" w:rsidRDefault="00EC7CFF" w:rsidP="00650399">
            <w:pPr>
              <w:spacing w:line="360" w:lineRule="auto"/>
              <w:rPr>
                <w:rFonts w:cs="PT Bold Heading"/>
                <w:rtl/>
                <w:lang w:bidi="ar-EG"/>
              </w:rPr>
            </w:pPr>
          </w:p>
        </w:tc>
        <w:tc>
          <w:tcPr>
            <w:tcW w:w="1276" w:type="dxa"/>
          </w:tcPr>
          <w:p w:rsidR="00EC7CFF" w:rsidRPr="003B738B" w:rsidRDefault="00EC7CFF" w:rsidP="00650399">
            <w:pPr>
              <w:spacing w:line="360" w:lineRule="auto"/>
              <w:rPr>
                <w:rFonts w:cs="PT Bold Heading"/>
                <w:rtl/>
                <w:lang w:bidi="ar-EG"/>
              </w:rPr>
            </w:pPr>
          </w:p>
        </w:tc>
      </w:tr>
      <w:tr w:rsidR="00EC7CFF" w:rsidRPr="003B738B" w:rsidTr="003B738B">
        <w:tc>
          <w:tcPr>
            <w:tcW w:w="567" w:type="dxa"/>
          </w:tcPr>
          <w:p w:rsidR="00EC7CFF" w:rsidRPr="003B738B" w:rsidRDefault="00EC7CFF" w:rsidP="00650399">
            <w:pPr>
              <w:spacing w:line="360" w:lineRule="auto"/>
              <w:jc w:val="center"/>
              <w:rPr>
                <w:rFonts w:cs="PT Bold Heading"/>
                <w:rtl/>
                <w:lang w:bidi="ar-EG"/>
              </w:rPr>
            </w:pPr>
            <w:r w:rsidRPr="003B738B">
              <w:rPr>
                <w:rFonts w:cs="PT Bold Heading"/>
                <w:rtl/>
                <w:lang w:bidi="ar-EG"/>
              </w:rPr>
              <w:t>8</w:t>
            </w:r>
          </w:p>
        </w:tc>
        <w:tc>
          <w:tcPr>
            <w:tcW w:w="6095" w:type="dxa"/>
          </w:tcPr>
          <w:p w:rsidR="00EC7CFF" w:rsidRPr="003B738B" w:rsidRDefault="00EC7CFF" w:rsidP="00650399">
            <w:pPr>
              <w:spacing w:line="360" w:lineRule="auto"/>
              <w:rPr>
                <w:rFonts w:cs="PT Bold Heading"/>
                <w:rtl/>
                <w:lang w:bidi="ar-EG"/>
              </w:rPr>
            </w:pPr>
            <w:r w:rsidRPr="003B738B">
              <w:rPr>
                <w:rFonts w:cs="PT Bold Heading"/>
                <w:rtl/>
                <w:lang w:bidi="ar-EG"/>
              </w:rPr>
              <w:t xml:space="preserve">الكشف على التاكيهات و </w:t>
            </w:r>
            <w:r w:rsidR="007E0488" w:rsidRPr="003B738B">
              <w:rPr>
                <w:rFonts w:cs="PT Bold Heading"/>
                <w:rtl/>
                <w:lang w:bidi="ar-EG"/>
              </w:rPr>
              <w:t>صبابات السحب والعادم و</w:t>
            </w:r>
            <w:r w:rsidR="00650399" w:rsidRPr="003B738B">
              <w:rPr>
                <w:rFonts w:cs="PT Bold Heading"/>
                <w:rtl/>
                <w:lang w:bidi="ar-EG"/>
              </w:rPr>
              <w:t>قواعد وسوست و</w:t>
            </w:r>
            <w:r w:rsidRPr="003B738B">
              <w:rPr>
                <w:rFonts w:cs="PT Bold Heading"/>
                <w:rtl/>
                <w:lang w:bidi="ar-EG"/>
              </w:rPr>
              <w:t xml:space="preserve">دليل الصبابات </w:t>
            </w:r>
            <w:r w:rsidR="00650399" w:rsidRPr="003B738B">
              <w:rPr>
                <w:rFonts w:cs="PT Bold Heading" w:hint="cs"/>
                <w:rtl/>
                <w:lang w:bidi="ar-EG"/>
              </w:rPr>
              <w:t xml:space="preserve"> </w:t>
            </w:r>
            <w:r w:rsidR="00650399" w:rsidRPr="003B738B">
              <w:rPr>
                <w:rFonts w:cs="PT Bold Heading"/>
                <w:rtl/>
                <w:lang w:bidi="ar-EG"/>
              </w:rPr>
              <w:t>و</w:t>
            </w:r>
            <w:r w:rsidRPr="003B738B">
              <w:rPr>
                <w:rFonts w:cs="PT Bold Heading"/>
                <w:rtl/>
                <w:lang w:bidi="ar-EG"/>
              </w:rPr>
              <w:t xml:space="preserve">تغيير ما يلزم </w:t>
            </w:r>
            <w:r w:rsidR="00650399" w:rsidRPr="003B738B">
              <w:rPr>
                <w:rFonts w:cs="PT Bold Heading" w:hint="cs"/>
                <w:rtl/>
                <w:lang w:bidi="ar-EG"/>
              </w:rPr>
              <w:t>و</w:t>
            </w:r>
            <w:r w:rsidRPr="003B738B">
              <w:rPr>
                <w:rFonts w:cs="PT Bold Heading" w:hint="cs"/>
                <w:rtl/>
                <w:lang w:bidi="ar-EG"/>
              </w:rPr>
              <w:t>عمل روديه</w:t>
            </w:r>
          </w:p>
        </w:tc>
        <w:tc>
          <w:tcPr>
            <w:tcW w:w="709" w:type="dxa"/>
          </w:tcPr>
          <w:p w:rsidR="00EC7CFF" w:rsidRPr="003B738B" w:rsidRDefault="00EC7CFF" w:rsidP="00650399">
            <w:pPr>
              <w:spacing w:line="360" w:lineRule="auto"/>
              <w:jc w:val="center"/>
              <w:rPr>
                <w:rFonts w:cs="PT Bold Heading"/>
                <w:rtl/>
                <w:lang w:bidi="ar-EG"/>
              </w:rPr>
            </w:pPr>
            <w:r w:rsidRPr="003B738B">
              <w:rPr>
                <w:rFonts w:cs="PT Bold Heading" w:hint="cs"/>
                <w:rtl/>
                <w:lang w:bidi="ar-EG"/>
              </w:rPr>
              <w:t>عدد</w:t>
            </w:r>
          </w:p>
        </w:tc>
        <w:tc>
          <w:tcPr>
            <w:tcW w:w="709" w:type="dxa"/>
          </w:tcPr>
          <w:p w:rsidR="00EC7CFF" w:rsidRPr="003B738B" w:rsidRDefault="00EC7CFF" w:rsidP="00650399">
            <w:pPr>
              <w:spacing w:line="360" w:lineRule="auto"/>
              <w:jc w:val="center"/>
              <w:rPr>
                <w:rFonts w:cs="PT Bold Heading"/>
                <w:rtl/>
                <w:lang w:bidi="ar-EG"/>
              </w:rPr>
            </w:pPr>
            <w:r w:rsidRPr="003B738B">
              <w:rPr>
                <w:rFonts w:cs="PT Bold Heading" w:hint="cs"/>
                <w:rtl/>
                <w:lang w:bidi="ar-EG"/>
              </w:rPr>
              <w:t>24</w:t>
            </w:r>
          </w:p>
        </w:tc>
        <w:tc>
          <w:tcPr>
            <w:tcW w:w="992" w:type="dxa"/>
          </w:tcPr>
          <w:p w:rsidR="00EC7CFF" w:rsidRPr="003B738B" w:rsidRDefault="00EC7CFF" w:rsidP="00650399">
            <w:pPr>
              <w:spacing w:line="360" w:lineRule="auto"/>
              <w:jc w:val="center"/>
              <w:rPr>
                <w:rFonts w:ascii="Sakkal Majalla" w:hAnsi="Sakkal Majalla" w:cs="Sakkal Majalla"/>
                <w:b/>
                <w:bCs/>
                <w:rtl/>
                <w:lang w:bidi="ar-EG"/>
              </w:rPr>
            </w:pPr>
          </w:p>
        </w:tc>
        <w:tc>
          <w:tcPr>
            <w:tcW w:w="1276" w:type="dxa"/>
          </w:tcPr>
          <w:p w:rsidR="00EC7CFF" w:rsidRPr="003B738B" w:rsidRDefault="00EC7CFF" w:rsidP="00650399">
            <w:pPr>
              <w:spacing w:line="360" w:lineRule="auto"/>
              <w:jc w:val="center"/>
              <w:rPr>
                <w:rFonts w:ascii="Sakkal Majalla" w:hAnsi="Sakkal Majalla" w:cs="Sakkal Majalla"/>
                <w:b/>
                <w:bCs/>
                <w:rtl/>
                <w:lang w:bidi="ar-EG"/>
              </w:rPr>
            </w:pPr>
          </w:p>
        </w:tc>
      </w:tr>
      <w:tr w:rsidR="00EC7CFF" w:rsidRPr="003B738B" w:rsidTr="003B738B">
        <w:tc>
          <w:tcPr>
            <w:tcW w:w="567" w:type="dxa"/>
          </w:tcPr>
          <w:p w:rsidR="00EC7CFF" w:rsidRPr="003B738B" w:rsidRDefault="00EC7CFF" w:rsidP="00650399">
            <w:pPr>
              <w:spacing w:line="360" w:lineRule="auto"/>
              <w:jc w:val="center"/>
              <w:rPr>
                <w:rFonts w:cs="PT Bold Heading"/>
                <w:rtl/>
                <w:lang w:bidi="ar-EG"/>
              </w:rPr>
            </w:pPr>
            <w:r w:rsidRPr="003B738B">
              <w:rPr>
                <w:rFonts w:cs="PT Bold Heading"/>
                <w:rtl/>
                <w:lang w:bidi="ar-EG"/>
              </w:rPr>
              <w:t>9</w:t>
            </w:r>
          </w:p>
        </w:tc>
        <w:tc>
          <w:tcPr>
            <w:tcW w:w="6095" w:type="dxa"/>
          </w:tcPr>
          <w:p w:rsidR="00EC7CFF" w:rsidRPr="003B738B" w:rsidRDefault="00650399" w:rsidP="00650399">
            <w:pPr>
              <w:spacing w:line="360" w:lineRule="auto"/>
              <w:rPr>
                <w:rFonts w:cs="PT Bold Heading"/>
                <w:rtl/>
                <w:lang w:bidi="ar-EG"/>
              </w:rPr>
            </w:pPr>
            <w:r w:rsidRPr="003B738B">
              <w:rPr>
                <w:rFonts w:cs="PT Bold Heading"/>
                <w:rtl/>
                <w:lang w:bidi="ar-EG"/>
              </w:rPr>
              <w:t xml:space="preserve">الكشف على أعمدة </w:t>
            </w:r>
            <w:proofErr w:type="spellStart"/>
            <w:r w:rsidRPr="003B738B">
              <w:rPr>
                <w:rFonts w:cs="PT Bold Heading"/>
                <w:rtl/>
                <w:lang w:bidi="ar-EG"/>
              </w:rPr>
              <w:t>الكامات</w:t>
            </w:r>
            <w:proofErr w:type="spellEnd"/>
            <w:r w:rsidRPr="003B738B">
              <w:rPr>
                <w:rFonts w:cs="PT Bold Heading"/>
                <w:rtl/>
                <w:lang w:bidi="ar-EG"/>
              </w:rPr>
              <w:t xml:space="preserve"> و</w:t>
            </w:r>
            <w:r w:rsidR="00EC7CFF" w:rsidRPr="003B738B">
              <w:rPr>
                <w:rFonts w:cs="PT Bold Heading"/>
                <w:rtl/>
                <w:lang w:bidi="ar-EG"/>
              </w:rPr>
              <w:t xml:space="preserve">الجلب الخاصة به </w:t>
            </w:r>
          </w:p>
        </w:tc>
        <w:tc>
          <w:tcPr>
            <w:tcW w:w="709" w:type="dxa"/>
          </w:tcPr>
          <w:p w:rsidR="00EC7CFF" w:rsidRPr="003B738B" w:rsidRDefault="00EC7CFF" w:rsidP="00650399">
            <w:pPr>
              <w:spacing w:line="360" w:lineRule="auto"/>
              <w:jc w:val="center"/>
              <w:rPr>
                <w:rFonts w:cs="PT Bold Heading"/>
                <w:rtl/>
                <w:lang w:bidi="ar-EG"/>
              </w:rPr>
            </w:pPr>
            <w:r w:rsidRPr="003B738B">
              <w:rPr>
                <w:rFonts w:cs="PT Bold Heading" w:hint="cs"/>
                <w:rtl/>
                <w:lang w:bidi="ar-EG"/>
              </w:rPr>
              <w:t>عدد</w:t>
            </w:r>
          </w:p>
        </w:tc>
        <w:tc>
          <w:tcPr>
            <w:tcW w:w="709" w:type="dxa"/>
          </w:tcPr>
          <w:p w:rsidR="00EC7CFF" w:rsidRPr="003B738B" w:rsidRDefault="00EC7CFF" w:rsidP="00650399">
            <w:pPr>
              <w:spacing w:line="360" w:lineRule="auto"/>
              <w:jc w:val="center"/>
              <w:rPr>
                <w:rFonts w:cs="PT Bold Heading"/>
                <w:rtl/>
                <w:lang w:bidi="ar-EG"/>
              </w:rPr>
            </w:pPr>
            <w:r w:rsidRPr="003B738B">
              <w:rPr>
                <w:rFonts w:cs="PT Bold Heading" w:hint="cs"/>
                <w:rtl/>
                <w:lang w:bidi="ar-EG"/>
              </w:rPr>
              <w:t>2</w:t>
            </w:r>
          </w:p>
        </w:tc>
        <w:tc>
          <w:tcPr>
            <w:tcW w:w="992" w:type="dxa"/>
          </w:tcPr>
          <w:p w:rsidR="00EC7CFF" w:rsidRPr="003B738B" w:rsidRDefault="00EC7CFF" w:rsidP="00650399">
            <w:pPr>
              <w:spacing w:line="360" w:lineRule="auto"/>
              <w:jc w:val="center"/>
              <w:rPr>
                <w:rFonts w:ascii="Sakkal Majalla" w:hAnsi="Sakkal Majalla" w:cs="Sakkal Majalla"/>
                <w:b/>
                <w:bCs/>
                <w:rtl/>
                <w:lang w:bidi="ar-EG"/>
              </w:rPr>
            </w:pPr>
          </w:p>
        </w:tc>
        <w:tc>
          <w:tcPr>
            <w:tcW w:w="1276" w:type="dxa"/>
          </w:tcPr>
          <w:p w:rsidR="00EC7CFF" w:rsidRPr="003B738B" w:rsidRDefault="00EC7CFF" w:rsidP="00650399">
            <w:pPr>
              <w:spacing w:line="360" w:lineRule="auto"/>
              <w:jc w:val="center"/>
              <w:rPr>
                <w:rFonts w:ascii="Sakkal Majalla" w:hAnsi="Sakkal Majalla" w:cs="Sakkal Majalla"/>
                <w:b/>
                <w:bCs/>
                <w:rtl/>
                <w:lang w:bidi="ar-EG"/>
              </w:rPr>
            </w:pPr>
          </w:p>
        </w:tc>
      </w:tr>
      <w:tr w:rsidR="00EC7CFF" w:rsidRPr="003B738B" w:rsidTr="003B738B">
        <w:tc>
          <w:tcPr>
            <w:tcW w:w="567" w:type="dxa"/>
          </w:tcPr>
          <w:p w:rsidR="00EC7CFF" w:rsidRPr="003B738B" w:rsidRDefault="00EC7CFF" w:rsidP="00650399">
            <w:pPr>
              <w:spacing w:line="360" w:lineRule="auto"/>
              <w:jc w:val="center"/>
              <w:rPr>
                <w:rFonts w:cs="PT Bold Heading"/>
                <w:rtl/>
                <w:lang w:bidi="ar-EG"/>
              </w:rPr>
            </w:pPr>
            <w:r w:rsidRPr="003B738B">
              <w:rPr>
                <w:rFonts w:cs="PT Bold Heading"/>
                <w:rtl/>
                <w:lang w:bidi="ar-EG"/>
              </w:rPr>
              <w:t>10</w:t>
            </w:r>
          </w:p>
        </w:tc>
        <w:tc>
          <w:tcPr>
            <w:tcW w:w="6095" w:type="dxa"/>
          </w:tcPr>
          <w:p w:rsidR="00EC7CFF" w:rsidRPr="003B738B" w:rsidRDefault="00650399" w:rsidP="00650399">
            <w:pPr>
              <w:spacing w:line="360" w:lineRule="auto"/>
              <w:rPr>
                <w:rFonts w:cs="PT Bold Heading"/>
                <w:rtl/>
                <w:lang w:bidi="ar-EG"/>
              </w:rPr>
            </w:pPr>
            <w:r w:rsidRPr="003B738B">
              <w:rPr>
                <w:rFonts w:cs="PT Bold Heading"/>
                <w:rtl/>
                <w:lang w:bidi="ar-EG"/>
              </w:rPr>
              <w:t>فك وحدات حقن الوقود  والرشاشات وإجراء الصيانة لها و</w:t>
            </w:r>
            <w:r w:rsidR="00EC7CFF" w:rsidRPr="003B738B">
              <w:rPr>
                <w:rFonts w:cs="PT Bold Heading"/>
                <w:rtl/>
                <w:lang w:bidi="ar-EG"/>
              </w:rPr>
              <w:t>عمل النظا</w:t>
            </w:r>
            <w:r w:rsidRPr="003B738B">
              <w:rPr>
                <w:rFonts w:cs="PT Bold Heading"/>
                <w:rtl/>
                <w:lang w:bidi="ar-EG"/>
              </w:rPr>
              <w:t>فة اللازمة وتغيير التالف منها وتغيير الرشاشات والفواني و</w:t>
            </w:r>
            <w:r w:rsidR="00EC7CFF" w:rsidRPr="003B738B">
              <w:rPr>
                <w:rFonts w:cs="PT Bold Heading"/>
                <w:rtl/>
                <w:lang w:bidi="ar-EG"/>
              </w:rPr>
              <w:t xml:space="preserve">ضبط الرشاشات على المعيار التصميمي </w:t>
            </w:r>
          </w:p>
        </w:tc>
        <w:tc>
          <w:tcPr>
            <w:tcW w:w="709" w:type="dxa"/>
          </w:tcPr>
          <w:p w:rsidR="00EC7CFF" w:rsidRPr="003B738B" w:rsidRDefault="00EC7CFF" w:rsidP="00650399">
            <w:pPr>
              <w:spacing w:line="360" w:lineRule="auto"/>
              <w:jc w:val="center"/>
              <w:rPr>
                <w:rFonts w:cs="PT Bold Heading"/>
                <w:rtl/>
                <w:lang w:bidi="ar-EG"/>
              </w:rPr>
            </w:pPr>
            <w:r w:rsidRPr="003B738B">
              <w:rPr>
                <w:rFonts w:cs="PT Bold Heading" w:hint="cs"/>
                <w:rtl/>
                <w:lang w:bidi="ar-EG"/>
              </w:rPr>
              <w:t>عدد</w:t>
            </w:r>
          </w:p>
        </w:tc>
        <w:tc>
          <w:tcPr>
            <w:tcW w:w="709" w:type="dxa"/>
          </w:tcPr>
          <w:p w:rsidR="00EC7CFF" w:rsidRPr="003B738B" w:rsidRDefault="00EC7CFF" w:rsidP="00650399">
            <w:pPr>
              <w:spacing w:line="360" w:lineRule="auto"/>
              <w:jc w:val="center"/>
              <w:rPr>
                <w:rFonts w:cs="PT Bold Heading"/>
                <w:rtl/>
                <w:lang w:bidi="ar-EG"/>
              </w:rPr>
            </w:pPr>
            <w:r w:rsidRPr="003B738B">
              <w:rPr>
                <w:rFonts w:cs="PT Bold Heading" w:hint="cs"/>
                <w:rtl/>
                <w:lang w:bidi="ar-EG"/>
              </w:rPr>
              <w:t>12</w:t>
            </w:r>
          </w:p>
        </w:tc>
        <w:tc>
          <w:tcPr>
            <w:tcW w:w="992" w:type="dxa"/>
          </w:tcPr>
          <w:p w:rsidR="00EC7CFF" w:rsidRPr="003B738B" w:rsidRDefault="00EC7CFF" w:rsidP="00650399">
            <w:pPr>
              <w:spacing w:line="360" w:lineRule="auto"/>
              <w:jc w:val="center"/>
              <w:rPr>
                <w:rFonts w:ascii="Sakkal Majalla" w:hAnsi="Sakkal Majalla" w:cs="Sakkal Majalla"/>
                <w:b/>
                <w:bCs/>
                <w:rtl/>
                <w:lang w:bidi="ar-EG"/>
              </w:rPr>
            </w:pPr>
          </w:p>
        </w:tc>
        <w:tc>
          <w:tcPr>
            <w:tcW w:w="1276" w:type="dxa"/>
          </w:tcPr>
          <w:p w:rsidR="00EC7CFF" w:rsidRPr="003B738B" w:rsidRDefault="00EC7CFF" w:rsidP="00650399">
            <w:pPr>
              <w:spacing w:line="360" w:lineRule="auto"/>
              <w:jc w:val="center"/>
              <w:rPr>
                <w:rFonts w:ascii="Sakkal Majalla" w:hAnsi="Sakkal Majalla" w:cs="Sakkal Majalla"/>
                <w:b/>
                <w:bCs/>
                <w:rtl/>
                <w:lang w:bidi="ar-EG"/>
              </w:rPr>
            </w:pPr>
          </w:p>
        </w:tc>
      </w:tr>
      <w:tr w:rsidR="00394CDA" w:rsidRPr="003B738B" w:rsidTr="003B738B">
        <w:tc>
          <w:tcPr>
            <w:tcW w:w="567" w:type="dxa"/>
          </w:tcPr>
          <w:p w:rsidR="00394CDA" w:rsidRPr="003B738B" w:rsidRDefault="00394CDA" w:rsidP="00650399">
            <w:pPr>
              <w:spacing w:line="360" w:lineRule="auto"/>
              <w:jc w:val="center"/>
              <w:rPr>
                <w:rFonts w:cs="PT Bold Heading"/>
                <w:rtl/>
                <w:lang w:bidi="ar-EG"/>
              </w:rPr>
            </w:pPr>
            <w:r w:rsidRPr="003B738B">
              <w:rPr>
                <w:rFonts w:cs="PT Bold Heading"/>
                <w:rtl/>
                <w:lang w:bidi="ar-EG"/>
              </w:rPr>
              <w:lastRenderedPageBreak/>
              <w:t>11</w:t>
            </w:r>
          </w:p>
        </w:tc>
        <w:tc>
          <w:tcPr>
            <w:tcW w:w="6095" w:type="dxa"/>
          </w:tcPr>
          <w:p w:rsidR="00394CDA" w:rsidRPr="003B738B" w:rsidRDefault="00394CDA" w:rsidP="00650399">
            <w:pPr>
              <w:spacing w:line="360" w:lineRule="auto"/>
              <w:rPr>
                <w:rFonts w:cs="PT Bold Heading"/>
                <w:rtl/>
                <w:lang w:bidi="ar-EG"/>
              </w:rPr>
            </w:pPr>
            <w:r w:rsidRPr="003B738B">
              <w:rPr>
                <w:rFonts w:cs="PT Bold Heading"/>
                <w:rtl/>
                <w:lang w:bidi="ar-EG"/>
              </w:rPr>
              <w:t>صيانة و</w:t>
            </w:r>
            <w:r w:rsidR="001D2508">
              <w:rPr>
                <w:rFonts w:cs="PT Bold Heading"/>
                <w:rtl/>
                <w:lang w:bidi="ar-EG"/>
              </w:rPr>
              <w:t xml:space="preserve">إصلاح  </w:t>
            </w:r>
            <w:proofErr w:type="spellStart"/>
            <w:r w:rsidR="001D2508">
              <w:rPr>
                <w:rFonts w:cs="PT Bold Heading"/>
                <w:rtl/>
                <w:lang w:bidi="ar-EG"/>
              </w:rPr>
              <w:t>طلمبة</w:t>
            </w:r>
            <w:proofErr w:type="spellEnd"/>
            <w:r w:rsidR="001D2508">
              <w:rPr>
                <w:rFonts w:cs="PT Bold Heading"/>
                <w:rtl/>
                <w:lang w:bidi="ar-EG"/>
              </w:rPr>
              <w:t xml:space="preserve"> التبريد العذبة </w:t>
            </w:r>
            <w:r w:rsidRPr="003B738B">
              <w:rPr>
                <w:rFonts w:cs="PT Bold Heading"/>
                <w:rtl/>
                <w:lang w:bidi="ar-EG"/>
              </w:rPr>
              <w:t xml:space="preserve">والمالحة </w:t>
            </w:r>
            <w:proofErr w:type="spellStart"/>
            <w:r w:rsidRPr="003B738B">
              <w:rPr>
                <w:rFonts w:cs="PT Bold Heading"/>
                <w:rtl/>
                <w:lang w:bidi="ar-EG"/>
              </w:rPr>
              <w:t>وطلمبة</w:t>
            </w:r>
            <w:proofErr w:type="spellEnd"/>
            <w:r w:rsidRPr="003B738B">
              <w:rPr>
                <w:rFonts w:cs="PT Bold Heading"/>
                <w:rtl/>
                <w:lang w:bidi="ar-EG"/>
              </w:rPr>
              <w:t xml:space="preserve"> الزيت </w:t>
            </w:r>
            <w:proofErr w:type="spellStart"/>
            <w:r w:rsidRPr="003B738B">
              <w:rPr>
                <w:rFonts w:cs="PT Bold Heading"/>
                <w:rtl/>
                <w:lang w:bidi="ar-EG"/>
              </w:rPr>
              <w:t>وطلمبات</w:t>
            </w:r>
            <w:proofErr w:type="spellEnd"/>
            <w:r w:rsidRPr="003B738B">
              <w:rPr>
                <w:rFonts w:cs="PT Bold Heading" w:hint="cs"/>
                <w:rtl/>
                <w:lang w:bidi="ar-EG"/>
              </w:rPr>
              <w:t xml:space="preserve"> تغذية وضغط الوقود و </w:t>
            </w:r>
            <w:r w:rsidRPr="003B738B">
              <w:rPr>
                <w:rFonts w:cs="PT Bold Heading"/>
                <w:rtl/>
                <w:lang w:bidi="ar-EG"/>
              </w:rPr>
              <w:t>تغيير ما</w:t>
            </w:r>
            <w:r w:rsidRPr="003B738B">
              <w:rPr>
                <w:rFonts w:cs="PT Bold Heading" w:hint="cs"/>
                <w:rtl/>
                <w:lang w:bidi="ar-EG"/>
              </w:rPr>
              <w:t xml:space="preserve"> </w:t>
            </w:r>
            <w:r w:rsidRPr="003B738B">
              <w:rPr>
                <w:rFonts w:cs="PT Bold Heading"/>
                <w:rtl/>
                <w:lang w:bidi="ar-EG"/>
              </w:rPr>
              <w:t xml:space="preserve">يلزم حسب أصول الصنعة    </w:t>
            </w:r>
          </w:p>
        </w:tc>
        <w:tc>
          <w:tcPr>
            <w:tcW w:w="1418" w:type="dxa"/>
            <w:gridSpan w:val="2"/>
          </w:tcPr>
          <w:p w:rsidR="00394CDA" w:rsidRPr="003B738B" w:rsidRDefault="00394CDA" w:rsidP="00650399">
            <w:pPr>
              <w:spacing w:line="360" w:lineRule="auto"/>
              <w:jc w:val="center"/>
              <w:rPr>
                <w:rFonts w:cs="PT Bold Heading"/>
                <w:rtl/>
                <w:lang w:bidi="ar-EG"/>
              </w:rPr>
            </w:pPr>
            <w:r w:rsidRPr="003B738B">
              <w:rPr>
                <w:rFonts w:cs="PT Bold Heading" w:hint="cs"/>
                <w:rtl/>
                <w:lang w:bidi="ar-EG"/>
              </w:rPr>
              <w:t>مقطوعية</w:t>
            </w:r>
          </w:p>
        </w:tc>
        <w:tc>
          <w:tcPr>
            <w:tcW w:w="992" w:type="dxa"/>
          </w:tcPr>
          <w:p w:rsidR="00394CDA" w:rsidRPr="003B738B" w:rsidRDefault="00394CDA" w:rsidP="00650399">
            <w:pPr>
              <w:spacing w:line="360" w:lineRule="auto"/>
              <w:jc w:val="center"/>
              <w:rPr>
                <w:rFonts w:ascii="Sakkal Majalla" w:hAnsi="Sakkal Majalla" w:cs="Sakkal Majalla"/>
                <w:b/>
                <w:bCs/>
                <w:rtl/>
                <w:lang w:bidi="ar-EG"/>
              </w:rPr>
            </w:pPr>
          </w:p>
        </w:tc>
        <w:tc>
          <w:tcPr>
            <w:tcW w:w="1276" w:type="dxa"/>
          </w:tcPr>
          <w:p w:rsidR="00394CDA" w:rsidRPr="003B738B" w:rsidRDefault="00394CDA" w:rsidP="00650399">
            <w:pPr>
              <w:spacing w:line="360" w:lineRule="auto"/>
              <w:jc w:val="center"/>
              <w:rPr>
                <w:rFonts w:ascii="Sakkal Majalla" w:hAnsi="Sakkal Majalla" w:cs="Sakkal Majalla"/>
                <w:b/>
                <w:bCs/>
                <w:rtl/>
                <w:lang w:bidi="ar-EG"/>
              </w:rPr>
            </w:pPr>
          </w:p>
        </w:tc>
      </w:tr>
      <w:tr w:rsidR="00394CDA" w:rsidRPr="003B738B" w:rsidTr="003B738B">
        <w:tc>
          <w:tcPr>
            <w:tcW w:w="567" w:type="dxa"/>
          </w:tcPr>
          <w:p w:rsidR="00394CDA" w:rsidRPr="003B738B" w:rsidRDefault="00394CDA" w:rsidP="00650399">
            <w:pPr>
              <w:spacing w:line="360" w:lineRule="auto"/>
              <w:jc w:val="center"/>
              <w:rPr>
                <w:rFonts w:cs="PT Bold Heading"/>
                <w:rtl/>
                <w:lang w:bidi="ar-EG"/>
              </w:rPr>
            </w:pPr>
            <w:r w:rsidRPr="003B738B">
              <w:rPr>
                <w:rFonts w:cs="PT Bold Heading"/>
                <w:rtl/>
                <w:lang w:bidi="ar-EG"/>
              </w:rPr>
              <w:t>12</w:t>
            </w:r>
          </w:p>
        </w:tc>
        <w:tc>
          <w:tcPr>
            <w:tcW w:w="6095" w:type="dxa"/>
          </w:tcPr>
          <w:p w:rsidR="00394CDA" w:rsidRPr="003B738B" w:rsidRDefault="00394CDA" w:rsidP="00650399">
            <w:pPr>
              <w:spacing w:line="360" w:lineRule="auto"/>
              <w:rPr>
                <w:rFonts w:cs="PT Bold Heading"/>
                <w:rtl/>
                <w:lang w:bidi="ar-EG"/>
              </w:rPr>
            </w:pPr>
            <w:r w:rsidRPr="003B738B">
              <w:rPr>
                <w:rFonts w:cs="PT Bold Heading"/>
                <w:rtl/>
                <w:lang w:bidi="ar-EG"/>
              </w:rPr>
              <w:t>فك كولرات التبريد ( مياه – زيت</w:t>
            </w:r>
            <w:r w:rsidR="001D2508">
              <w:rPr>
                <w:rFonts w:cs="PT Bold Heading" w:hint="cs"/>
                <w:rtl/>
                <w:lang w:bidi="ar-EG"/>
              </w:rPr>
              <w:t xml:space="preserve"> </w:t>
            </w:r>
            <w:r w:rsidRPr="003B738B">
              <w:rPr>
                <w:rFonts w:cs="PT Bold Heading"/>
                <w:rtl/>
                <w:lang w:bidi="ar-EG"/>
              </w:rPr>
              <w:t xml:space="preserve">) وإجراء عملية النظافة التامة بالمواد الكيماوية المناسبة لإزالة الحشف والأملاح المترسبة على مجموعة مواسير التبريد وتغيير التالف من المواسير وأجراء الكبس على الكلورات قبل التركيب </w:t>
            </w:r>
          </w:p>
        </w:tc>
        <w:tc>
          <w:tcPr>
            <w:tcW w:w="1418" w:type="dxa"/>
            <w:gridSpan w:val="2"/>
          </w:tcPr>
          <w:p w:rsidR="00394CDA" w:rsidRPr="003B738B" w:rsidRDefault="00394CDA" w:rsidP="00650399">
            <w:pPr>
              <w:spacing w:line="360" w:lineRule="auto"/>
              <w:jc w:val="center"/>
              <w:rPr>
                <w:rFonts w:cs="PT Bold Heading"/>
                <w:rtl/>
                <w:lang w:bidi="ar-EG"/>
              </w:rPr>
            </w:pPr>
            <w:r w:rsidRPr="003B738B">
              <w:rPr>
                <w:rFonts w:cs="PT Bold Heading" w:hint="cs"/>
                <w:rtl/>
                <w:lang w:bidi="ar-EG"/>
              </w:rPr>
              <w:t>مقطوعية</w:t>
            </w:r>
          </w:p>
        </w:tc>
        <w:tc>
          <w:tcPr>
            <w:tcW w:w="992" w:type="dxa"/>
          </w:tcPr>
          <w:p w:rsidR="00394CDA" w:rsidRPr="003B738B" w:rsidRDefault="00394CDA" w:rsidP="00650399">
            <w:pPr>
              <w:spacing w:line="360" w:lineRule="auto"/>
              <w:jc w:val="center"/>
              <w:rPr>
                <w:rFonts w:ascii="Sakkal Majalla" w:hAnsi="Sakkal Majalla" w:cs="Sakkal Majalla"/>
                <w:b/>
                <w:bCs/>
                <w:rtl/>
                <w:lang w:bidi="ar-EG"/>
              </w:rPr>
            </w:pPr>
          </w:p>
        </w:tc>
        <w:tc>
          <w:tcPr>
            <w:tcW w:w="1276" w:type="dxa"/>
          </w:tcPr>
          <w:p w:rsidR="00394CDA" w:rsidRPr="003B738B" w:rsidRDefault="00394CDA" w:rsidP="00650399">
            <w:pPr>
              <w:spacing w:line="360" w:lineRule="auto"/>
              <w:jc w:val="center"/>
              <w:rPr>
                <w:rFonts w:ascii="Sakkal Majalla" w:hAnsi="Sakkal Majalla" w:cs="Sakkal Majalla"/>
                <w:b/>
                <w:bCs/>
                <w:rtl/>
                <w:lang w:bidi="ar-EG"/>
              </w:rPr>
            </w:pPr>
          </w:p>
        </w:tc>
      </w:tr>
      <w:tr w:rsidR="00EC7CFF" w:rsidRPr="003B738B" w:rsidTr="003B738B">
        <w:tc>
          <w:tcPr>
            <w:tcW w:w="567" w:type="dxa"/>
          </w:tcPr>
          <w:p w:rsidR="00EC7CFF" w:rsidRPr="003B738B" w:rsidRDefault="00EC7CFF" w:rsidP="00650399">
            <w:pPr>
              <w:spacing w:line="360" w:lineRule="auto"/>
              <w:jc w:val="center"/>
              <w:rPr>
                <w:rFonts w:cs="PT Bold Heading"/>
                <w:rtl/>
                <w:lang w:bidi="ar-EG"/>
              </w:rPr>
            </w:pPr>
            <w:r w:rsidRPr="003B738B">
              <w:rPr>
                <w:rFonts w:cs="PT Bold Heading"/>
                <w:rtl/>
                <w:lang w:bidi="ar-EG"/>
              </w:rPr>
              <w:t>13</w:t>
            </w:r>
          </w:p>
        </w:tc>
        <w:tc>
          <w:tcPr>
            <w:tcW w:w="6095" w:type="dxa"/>
          </w:tcPr>
          <w:p w:rsidR="00EC7CFF" w:rsidRPr="003B738B" w:rsidRDefault="00D87558" w:rsidP="00650399">
            <w:pPr>
              <w:spacing w:line="360" w:lineRule="auto"/>
              <w:rPr>
                <w:rFonts w:cs="PT Bold Heading"/>
                <w:rtl/>
                <w:lang w:bidi="ar-EG"/>
              </w:rPr>
            </w:pPr>
            <w:r w:rsidRPr="003B738B">
              <w:rPr>
                <w:rFonts w:cs="PT Bold Heading"/>
                <w:rtl/>
                <w:lang w:bidi="ar-EG"/>
              </w:rPr>
              <w:t>توريد و</w:t>
            </w:r>
            <w:r w:rsidR="005247AA">
              <w:rPr>
                <w:rFonts w:cs="PT Bold Heading"/>
                <w:rtl/>
                <w:lang w:bidi="ar-EG"/>
              </w:rPr>
              <w:t xml:space="preserve">تركيب </w:t>
            </w:r>
            <w:proofErr w:type="spellStart"/>
            <w:r w:rsidR="005247AA">
              <w:rPr>
                <w:rFonts w:cs="PT Bold Heading"/>
                <w:rtl/>
                <w:lang w:bidi="ar-EG"/>
              </w:rPr>
              <w:t>تربو</w:t>
            </w:r>
            <w:r w:rsidR="00EC7CFF" w:rsidRPr="003B738B">
              <w:rPr>
                <w:rFonts w:cs="PT Bold Heading"/>
                <w:rtl/>
                <w:lang w:bidi="ar-EG"/>
              </w:rPr>
              <w:t>تشارج</w:t>
            </w:r>
            <w:proofErr w:type="spellEnd"/>
            <w:r w:rsidR="00EC7CFF" w:rsidRPr="003B738B">
              <w:rPr>
                <w:rFonts w:cs="PT Bold Heading"/>
                <w:rtl/>
                <w:lang w:bidi="ar-EG"/>
              </w:rPr>
              <w:t xml:space="preserve"> جديد</w:t>
            </w:r>
          </w:p>
        </w:tc>
        <w:tc>
          <w:tcPr>
            <w:tcW w:w="709" w:type="dxa"/>
          </w:tcPr>
          <w:p w:rsidR="00EC7CFF" w:rsidRPr="003B738B" w:rsidRDefault="00EC7CFF" w:rsidP="00650399">
            <w:pPr>
              <w:spacing w:line="360" w:lineRule="auto"/>
              <w:jc w:val="center"/>
              <w:rPr>
                <w:rFonts w:cs="PT Bold Heading"/>
                <w:rtl/>
                <w:lang w:bidi="ar-EG"/>
              </w:rPr>
            </w:pPr>
            <w:r w:rsidRPr="003B738B">
              <w:rPr>
                <w:rFonts w:cs="PT Bold Heading" w:hint="cs"/>
                <w:rtl/>
                <w:lang w:bidi="ar-EG"/>
              </w:rPr>
              <w:t>عدد</w:t>
            </w:r>
          </w:p>
        </w:tc>
        <w:tc>
          <w:tcPr>
            <w:tcW w:w="709" w:type="dxa"/>
          </w:tcPr>
          <w:p w:rsidR="00EC7CFF" w:rsidRPr="003B738B" w:rsidRDefault="00EC7CFF" w:rsidP="00650399">
            <w:pPr>
              <w:spacing w:line="360" w:lineRule="auto"/>
              <w:jc w:val="center"/>
              <w:rPr>
                <w:rFonts w:cs="PT Bold Heading"/>
                <w:rtl/>
                <w:lang w:bidi="ar-EG"/>
              </w:rPr>
            </w:pPr>
            <w:r w:rsidRPr="003B738B">
              <w:rPr>
                <w:rFonts w:cs="PT Bold Heading" w:hint="cs"/>
                <w:rtl/>
                <w:lang w:bidi="ar-EG"/>
              </w:rPr>
              <w:t>2</w:t>
            </w:r>
          </w:p>
        </w:tc>
        <w:tc>
          <w:tcPr>
            <w:tcW w:w="992" w:type="dxa"/>
          </w:tcPr>
          <w:p w:rsidR="00EC7CFF" w:rsidRPr="003B738B" w:rsidRDefault="00EC7CFF" w:rsidP="00650399">
            <w:pPr>
              <w:spacing w:line="360" w:lineRule="auto"/>
              <w:jc w:val="center"/>
              <w:rPr>
                <w:rFonts w:ascii="Sakkal Majalla" w:hAnsi="Sakkal Majalla" w:cs="Sakkal Majalla"/>
                <w:b/>
                <w:bCs/>
                <w:rtl/>
                <w:lang w:bidi="ar-EG"/>
              </w:rPr>
            </w:pPr>
          </w:p>
        </w:tc>
        <w:tc>
          <w:tcPr>
            <w:tcW w:w="1276" w:type="dxa"/>
          </w:tcPr>
          <w:p w:rsidR="00EC7CFF" w:rsidRPr="003B738B" w:rsidRDefault="00EC7CFF" w:rsidP="00650399">
            <w:pPr>
              <w:spacing w:line="360" w:lineRule="auto"/>
              <w:jc w:val="center"/>
              <w:rPr>
                <w:rFonts w:ascii="Sakkal Majalla" w:hAnsi="Sakkal Majalla" w:cs="Sakkal Majalla"/>
                <w:b/>
                <w:bCs/>
                <w:rtl/>
                <w:lang w:bidi="ar-EG"/>
              </w:rPr>
            </w:pPr>
          </w:p>
        </w:tc>
      </w:tr>
      <w:tr w:rsidR="00EC7CFF" w:rsidRPr="003B738B" w:rsidTr="003B738B">
        <w:tc>
          <w:tcPr>
            <w:tcW w:w="567" w:type="dxa"/>
          </w:tcPr>
          <w:p w:rsidR="00EC7CFF" w:rsidRPr="003B738B" w:rsidRDefault="00EC7CFF" w:rsidP="00650399">
            <w:pPr>
              <w:spacing w:line="360" w:lineRule="auto"/>
              <w:jc w:val="center"/>
              <w:rPr>
                <w:rFonts w:cs="PT Bold Heading"/>
                <w:rtl/>
                <w:lang w:bidi="ar-EG"/>
              </w:rPr>
            </w:pPr>
            <w:r w:rsidRPr="003B738B">
              <w:rPr>
                <w:rFonts w:cs="PT Bold Heading"/>
                <w:rtl/>
                <w:lang w:bidi="ar-EG"/>
              </w:rPr>
              <w:t>14</w:t>
            </w:r>
          </w:p>
        </w:tc>
        <w:tc>
          <w:tcPr>
            <w:tcW w:w="6095" w:type="dxa"/>
          </w:tcPr>
          <w:p w:rsidR="00EC7CFF" w:rsidRPr="003B738B" w:rsidRDefault="002D1CB8" w:rsidP="00650399">
            <w:pPr>
              <w:spacing w:line="360" w:lineRule="auto"/>
              <w:rPr>
                <w:rFonts w:cs="PT Bold Heading"/>
                <w:rtl/>
                <w:lang w:bidi="ar-EG"/>
              </w:rPr>
            </w:pPr>
            <w:r w:rsidRPr="003B738B">
              <w:rPr>
                <w:rFonts w:cs="PT Bold Heading" w:hint="cs"/>
                <w:rtl/>
                <w:lang w:bidi="ar-EG"/>
              </w:rPr>
              <w:t>الكشف على</w:t>
            </w:r>
            <w:r w:rsidR="00EC7CFF" w:rsidRPr="003B738B">
              <w:rPr>
                <w:rFonts w:cs="PT Bold Heading"/>
                <w:rtl/>
                <w:lang w:bidi="ar-EG"/>
              </w:rPr>
              <w:t xml:space="preserve"> </w:t>
            </w:r>
            <w:proofErr w:type="spellStart"/>
            <w:r w:rsidRPr="003B738B">
              <w:rPr>
                <w:rFonts w:cs="PT Bold Heading" w:hint="cs"/>
                <w:rtl/>
                <w:lang w:bidi="ar-EG"/>
              </w:rPr>
              <w:t>ال</w:t>
            </w:r>
            <w:r w:rsidR="00650399" w:rsidRPr="003B738B">
              <w:rPr>
                <w:rFonts w:cs="PT Bold Heading"/>
                <w:rtl/>
                <w:lang w:bidi="ar-EG"/>
              </w:rPr>
              <w:t>مارش</w:t>
            </w:r>
            <w:proofErr w:type="spellEnd"/>
            <w:r w:rsidR="00650399" w:rsidRPr="003B738B">
              <w:rPr>
                <w:rFonts w:cs="PT Bold Heading"/>
                <w:rtl/>
                <w:lang w:bidi="ar-EG"/>
              </w:rPr>
              <w:t xml:space="preserve"> و</w:t>
            </w:r>
            <w:r w:rsidRPr="003B738B">
              <w:rPr>
                <w:rFonts w:cs="PT Bold Heading" w:hint="cs"/>
                <w:rtl/>
                <w:lang w:bidi="ar-EG"/>
              </w:rPr>
              <w:t>ال</w:t>
            </w:r>
            <w:r w:rsidR="006F74DC">
              <w:rPr>
                <w:rFonts w:cs="PT Bold Heading"/>
                <w:rtl/>
                <w:lang w:bidi="ar-EG"/>
              </w:rPr>
              <w:t xml:space="preserve">دينامو بكل ماكينة </w:t>
            </w:r>
            <w:r w:rsidR="00D87558" w:rsidRPr="003B738B">
              <w:rPr>
                <w:rFonts w:cs="PT Bold Heading" w:hint="cs"/>
                <w:rtl/>
                <w:lang w:bidi="ar-EG"/>
              </w:rPr>
              <w:t>وعمل الصيانة اللازمة و</w:t>
            </w:r>
            <w:r w:rsidRPr="003B738B">
              <w:rPr>
                <w:rFonts w:cs="PT Bold Heading" w:hint="cs"/>
                <w:rtl/>
                <w:lang w:bidi="ar-EG"/>
              </w:rPr>
              <w:t>تغيير ما يلزم</w:t>
            </w:r>
          </w:p>
        </w:tc>
        <w:tc>
          <w:tcPr>
            <w:tcW w:w="709" w:type="dxa"/>
          </w:tcPr>
          <w:p w:rsidR="00EC7CFF" w:rsidRPr="003B738B" w:rsidRDefault="00EC7CFF" w:rsidP="00650399">
            <w:pPr>
              <w:spacing w:line="360" w:lineRule="auto"/>
              <w:jc w:val="center"/>
              <w:rPr>
                <w:rFonts w:cs="PT Bold Heading"/>
                <w:rtl/>
                <w:lang w:bidi="ar-EG"/>
              </w:rPr>
            </w:pPr>
            <w:r w:rsidRPr="003B738B">
              <w:rPr>
                <w:rFonts w:cs="PT Bold Heading" w:hint="cs"/>
                <w:rtl/>
                <w:lang w:bidi="ar-EG"/>
              </w:rPr>
              <w:t>عدد</w:t>
            </w:r>
          </w:p>
        </w:tc>
        <w:tc>
          <w:tcPr>
            <w:tcW w:w="709" w:type="dxa"/>
          </w:tcPr>
          <w:p w:rsidR="00EC7CFF" w:rsidRPr="003B738B" w:rsidRDefault="00EC7CFF" w:rsidP="00650399">
            <w:pPr>
              <w:spacing w:line="360" w:lineRule="auto"/>
              <w:jc w:val="center"/>
              <w:rPr>
                <w:rFonts w:cs="PT Bold Heading"/>
                <w:rtl/>
                <w:lang w:bidi="ar-EG"/>
              </w:rPr>
            </w:pPr>
            <w:r w:rsidRPr="003B738B">
              <w:rPr>
                <w:rFonts w:cs="PT Bold Heading" w:hint="cs"/>
                <w:rtl/>
                <w:lang w:bidi="ar-EG"/>
              </w:rPr>
              <w:t>2</w:t>
            </w:r>
          </w:p>
        </w:tc>
        <w:tc>
          <w:tcPr>
            <w:tcW w:w="992" w:type="dxa"/>
          </w:tcPr>
          <w:p w:rsidR="00EC7CFF" w:rsidRPr="003B738B" w:rsidRDefault="00EC7CFF" w:rsidP="00650399">
            <w:pPr>
              <w:spacing w:line="360" w:lineRule="auto"/>
              <w:jc w:val="center"/>
              <w:rPr>
                <w:rFonts w:ascii="Sakkal Majalla" w:hAnsi="Sakkal Majalla" w:cs="Sakkal Majalla"/>
                <w:b/>
                <w:bCs/>
                <w:rtl/>
                <w:lang w:bidi="ar-EG"/>
              </w:rPr>
            </w:pPr>
          </w:p>
        </w:tc>
        <w:tc>
          <w:tcPr>
            <w:tcW w:w="1276" w:type="dxa"/>
          </w:tcPr>
          <w:p w:rsidR="00EC7CFF" w:rsidRPr="003B738B" w:rsidRDefault="00EC7CFF" w:rsidP="00650399">
            <w:pPr>
              <w:spacing w:line="360" w:lineRule="auto"/>
              <w:jc w:val="center"/>
              <w:rPr>
                <w:rFonts w:ascii="Sakkal Majalla" w:hAnsi="Sakkal Majalla" w:cs="Sakkal Majalla"/>
                <w:b/>
                <w:bCs/>
                <w:rtl/>
                <w:lang w:bidi="ar-EG"/>
              </w:rPr>
            </w:pPr>
          </w:p>
        </w:tc>
      </w:tr>
      <w:tr w:rsidR="00394CDA" w:rsidRPr="003B738B" w:rsidTr="003B738B">
        <w:tc>
          <w:tcPr>
            <w:tcW w:w="567" w:type="dxa"/>
          </w:tcPr>
          <w:p w:rsidR="00394CDA" w:rsidRPr="003B738B" w:rsidRDefault="00394CDA" w:rsidP="00650399">
            <w:pPr>
              <w:spacing w:line="360" w:lineRule="auto"/>
              <w:jc w:val="center"/>
              <w:rPr>
                <w:rFonts w:cs="PT Bold Heading"/>
                <w:rtl/>
                <w:lang w:bidi="ar-EG"/>
              </w:rPr>
            </w:pPr>
            <w:r w:rsidRPr="003B738B">
              <w:rPr>
                <w:rFonts w:cs="PT Bold Heading"/>
                <w:rtl/>
                <w:lang w:bidi="ar-EG"/>
              </w:rPr>
              <w:t>15</w:t>
            </w:r>
          </w:p>
        </w:tc>
        <w:tc>
          <w:tcPr>
            <w:tcW w:w="6095" w:type="dxa"/>
          </w:tcPr>
          <w:p w:rsidR="00394CDA" w:rsidRPr="003B738B" w:rsidRDefault="00394CDA" w:rsidP="00650399">
            <w:pPr>
              <w:spacing w:line="360" w:lineRule="auto"/>
              <w:rPr>
                <w:rFonts w:cs="PT Bold Heading"/>
                <w:rtl/>
                <w:lang w:bidi="ar-EG"/>
              </w:rPr>
            </w:pPr>
            <w:r w:rsidRPr="003B738B">
              <w:rPr>
                <w:rFonts w:cs="PT Bold Heading"/>
                <w:rtl/>
                <w:lang w:bidi="ar-EG"/>
              </w:rPr>
              <w:t>الكشف على السيور والطنابير وتوريد وتركيب التالف منها  لكل ماكينة</w:t>
            </w:r>
          </w:p>
        </w:tc>
        <w:tc>
          <w:tcPr>
            <w:tcW w:w="1418" w:type="dxa"/>
            <w:gridSpan w:val="2"/>
          </w:tcPr>
          <w:p w:rsidR="00394CDA" w:rsidRPr="003B738B" w:rsidRDefault="00394CDA" w:rsidP="00650399">
            <w:pPr>
              <w:spacing w:line="360" w:lineRule="auto"/>
              <w:jc w:val="center"/>
              <w:rPr>
                <w:rFonts w:cs="PT Bold Heading"/>
                <w:rtl/>
                <w:lang w:bidi="ar-EG"/>
              </w:rPr>
            </w:pPr>
            <w:r w:rsidRPr="003B738B">
              <w:rPr>
                <w:rFonts w:cs="PT Bold Heading" w:hint="cs"/>
                <w:rtl/>
                <w:lang w:bidi="ar-EG"/>
              </w:rPr>
              <w:t>مقطوعية</w:t>
            </w:r>
          </w:p>
        </w:tc>
        <w:tc>
          <w:tcPr>
            <w:tcW w:w="992" w:type="dxa"/>
          </w:tcPr>
          <w:p w:rsidR="00394CDA" w:rsidRPr="003B738B" w:rsidRDefault="00394CDA" w:rsidP="00650399">
            <w:pPr>
              <w:spacing w:line="360" w:lineRule="auto"/>
              <w:jc w:val="center"/>
              <w:rPr>
                <w:rFonts w:ascii="Sakkal Majalla" w:hAnsi="Sakkal Majalla" w:cs="Sakkal Majalla"/>
                <w:b/>
                <w:bCs/>
                <w:rtl/>
                <w:lang w:bidi="ar-EG"/>
              </w:rPr>
            </w:pPr>
          </w:p>
        </w:tc>
        <w:tc>
          <w:tcPr>
            <w:tcW w:w="1276" w:type="dxa"/>
          </w:tcPr>
          <w:p w:rsidR="00394CDA" w:rsidRPr="003B738B" w:rsidRDefault="00394CDA" w:rsidP="00650399">
            <w:pPr>
              <w:spacing w:line="360" w:lineRule="auto"/>
              <w:jc w:val="center"/>
              <w:rPr>
                <w:rFonts w:ascii="Sakkal Majalla" w:hAnsi="Sakkal Majalla" w:cs="Sakkal Majalla"/>
                <w:b/>
                <w:bCs/>
                <w:rtl/>
                <w:lang w:bidi="ar-EG"/>
              </w:rPr>
            </w:pPr>
          </w:p>
        </w:tc>
      </w:tr>
      <w:tr w:rsidR="00394CDA" w:rsidRPr="003B738B" w:rsidTr="003B738B">
        <w:tc>
          <w:tcPr>
            <w:tcW w:w="567" w:type="dxa"/>
          </w:tcPr>
          <w:p w:rsidR="00394CDA" w:rsidRPr="003B738B" w:rsidRDefault="00394CDA" w:rsidP="00650399">
            <w:pPr>
              <w:spacing w:line="360" w:lineRule="auto"/>
              <w:jc w:val="center"/>
              <w:rPr>
                <w:rFonts w:cs="PT Bold Heading"/>
                <w:rtl/>
                <w:lang w:bidi="ar-EG"/>
              </w:rPr>
            </w:pPr>
            <w:r w:rsidRPr="003B738B">
              <w:rPr>
                <w:rFonts w:cs="PT Bold Heading"/>
                <w:rtl/>
                <w:lang w:bidi="ar-EG"/>
              </w:rPr>
              <w:t>16</w:t>
            </w:r>
          </w:p>
        </w:tc>
        <w:tc>
          <w:tcPr>
            <w:tcW w:w="6095" w:type="dxa"/>
          </w:tcPr>
          <w:p w:rsidR="00394CDA" w:rsidRPr="003B738B" w:rsidRDefault="00394CDA" w:rsidP="00650399">
            <w:pPr>
              <w:spacing w:line="360" w:lineRule="auto"/>
              <w:rPr>
                <w:rFonts w:cs="PT Bold Heading"/>
                <w:rtl/>
                <w:lang w:bidi="ar-EG"/>
              </w:rPr>
            </w:pPr>
            <w:r w:rsidRPr="003B738B">
              <w:rPr>
                <w:rFonts w:cs="PT Bold Heading"/>
                <w:rtl/>
                <w:lang w:bidi="ar-EG"/>
              </w:rPr>
              <w:t>الكشف على جميع العدادات وتغيير التالف منها</w:t>
            </w:r>
          </w:p>
        </w:tc>
        <w:tc>
          <w:tcPr>
            <w:tcW w:w="1418" w:type="dxa"/>
            <w:gridSpan w:val="2"/>
          </w:tcPr>
          <w:p w:rsidR="00394CDA" w:rsidRPr="003B738B" w:rsidRDefault="00394CDA" w:rsidP="00650399">
            <w:pPr>
              <w:spacing w:line="360" w:lineRule="auto"/>
              <w:jc w:val="center"/>
              <w:rPr>
                <w:rFonts w:cs="PT Bold Heading"/>
                <w:rtl/>
                <w:lang w:bidi="ar-EG"/>
              </w:rPr>
            </w:pPr>
            <w:r w:rsidRPr="003B738B">
              <w:rPr>
                <w:rFonts w:cs="PT Bold Heading" w:hint="cs"/>
                <w:rtl/>
                <w:lang w:bidi="ar-EG"/>
              </w:rPr>
              <w:t>مقطوعية</w:t>
            </w:r>
          </w:p>
        </w:tc>
        <w:tc>
          <w:tcPr>
            <w:tcW w:w="992" w:type="dxa"/>
          </w:tcPr>
          <w:p w:rsidR="00394CDA" w:rsidRPr="003B738B" w:rsidRDefault="00394CDA" w:rsidP="00650399">
            <w:pPr>
              <w:spacing w:line="360" w:lineRule="auto"/>
              <w:jc w:val="center"/>
              <w:rPr>
                <w:rFonts w:ascii="Sakkal Majalla" w:hAnsi="Sakkal Majalla" w:cs="Sakkal Majalla"/>
                <w:b/>
                <w:bCs/>
                <w:rtl/>
                <w:lang w:bidi="ar-EG"/>
              </w:rPr>
            </w:pPr>
          </w:p>
        </w:tc>
        <w:tc>
          <w:tcPr>
            <w:tcW w:w="1276" w:type="dxa"/>
          </w:tcPr>
          <w:p w:rsidR="00394CDA" w:rsidRPr="003B738B" w:rsidRDefault="00394CDA" w:rsidP="00650399">
            <w:pPr>
              <w:spacing w:line="360" w:lineRule="auto"/>
              <w:jc w:val="center"/>
              <w:rPr>
                <w:rFonts w:ascii="Sakkal Majalla" w:hAnsi="Sakkal Majalla" w:cs="Sakkal Majalla"/>
                <w:b/>
                <w:bCs/>
                <w:rtl/>
                <w:lang w:bidi="ar-EG"/>
              </w:rPr>
            </w:pPr>
          </w:p>
        </w:tc>
      </w:tr>
      <w:tr w:rsidR="00394CDA" w:rsidRPr="003B738B" w:rsidTr="003B738B">
        <w:tc>
          <w:tcPr>
            <w:tcW w:w="567" w:type="dxa"/>
          </w:tcPr>
          <w:p w:rsidR="00394CDA" w:rsidRPr="003B738B" w:rsidRDefault="00394CDA" w:rsidP="00650399">
            <w:pPr>
              <w:spacing w:line="360" w:lineRule="auto"/>
              <w:jc w:val="center"/>
              <w:rPr>
                <w:rFonts w:cs="PT Bold Heading"/>
                <w:rtl/>
                <w:lang w:bidi="ar-EG"/>
              </w:rPr>
            </w:pPr>
            <w:r w:rsidRPr="003B738B">
              <w:rPr>
                <w:rFonts w:cs="PT Bold Heading" w:hint="cs"/>
                <w:rtl/>
                <w:lang w:bidi="ar-EG"/>
              </w:rPr>
              <w:t>17</w:t>
            </w:r>
          </w:p>
        </w:tc>
        <w:tc>
          <w:tcPr>
            <w:tcW w:w="6095" w:type="dxa"/>
          </w:tcPr>
          <w:p w:rsidR="00394CDA" w:rsidRPr="003B738B" w:rsidRDefault="00394CDA" w:rsidP="00650399">
            <w:pPr>
              <w:spacing w:line="360" w:lineRule="auto"/>
              <w:rPr>
                <w:rFonts w:cs="PT Bold Heading"/>
                <w:rtl/>
                <w:lang w:bidi="ar-EG"/>
              </w:rPr>
            </w:pPr>
            <w:r w:rsidRPr="003B738B">
              <w:rPr>
                <w:rFonts w:cs="PT Bold Heading"/>
                <w:rtl/>
                <w:lang w:bidi="ar-EG"/>
              </w:rPr>
              <w:t xml:space="preserve">ضبط  وإصلاح </w:t>
            </w:r>
            <w:proofErr w:type="spellStart"/>
            <w:r w:rsidRPr="003B738B">
              <w:rPr>
                <w:rFonts w:cs="PT Bold Heading"/>
                <w:rtl/>
                <w:lang w:bidi="ar-EG"/>
              </w:rPr>
              <w:t>المنايز</w:t>
            </w:r>
            <w:proofErr w:type="spellEnd"/>
            <w:r w:rsidRPr="003B738B">
              <w:rPr>
                <w:rFonts w:cs="PT Bold Heading"/>
                <w:rtl/>
                <w:lang w:bidi="ar-EG"/>
              </w:rPr>
              <w:t xml:space="preserve"> وتغ</w:t>
            </w:r>
            <w:r w:rsidRPr="003B738B">
              <w:rPr>
                <w:rFonts w:cs="PT Bold Heading" w:hint="cs"/>
                <w:rtl/>
                <w:lang w:bidi="ar-EG"/>
              </w:rPr>
              <w:t>ي</w:t>
            </w:r>
            <w:r w:rsidRPr="003B738B">
              <w:rPr>
                <w:rFonts w:cs="PT Bold Heading"/>
                <w:rtl/>
                <w:lang w:bidi="ar-EG"/>
              </w:rPr>
              <w:t xml:space="preserve">ير التالف منها </w:t>
            </w:r>
          </w:p>
        </w:tc>
        <w:tc>
          <w:tcPr>
            <w:tcW w:w="1418" w:type="dxa"/>
            <w:gridSpan w:val="2"/>
          </w:tcPr>
          <w:p w:rsidR="00394CDA" w:rsidRPr="003B738B" w:rsidRDefault="00394CDA" w:rsidP="00650399">
            <w:pPr>
              <w:spacing w:line="360" w:lineRule="auto"/>
              <w:jc w:val="center"/>
              <w:rPr>
                <w:rFonts w:cs="PT Bold Heading"/>
                <w:rtl/>
                <w:lang w:bidi="ar-EG"/>
              </w:rPr>
            </w:pPr>
            <w:r w:rsidRPr="003B738B">
              <w:rPr>
                <w:rFonts w:cs="PT Bold Heading" w:hint="cs"/>
                <w:rtl/>
                <w:lang w:bidi="ar-EG"/>
              </w:rPr>
              <w:t>مقطوعية</w:t>
            </w:r>
          </w:p>
        </w:tc>
        <w:tc>
          <w:tcPr>
            <w:tcW w:w="992" w:type="dxa"/>
          </w:tcPr>
          <w:p w:rsidR="00394CDA" w:rsidRPr="003B738B" w:rsidRDefault="00394CDA" w:rsidP="00650399">
            <w:pPr>
              <w:spacing w:line="360" w:lineRule="auto"/>
              <w:jc w:val="center"/>
              <w:rPr>
                <w:rFonts w:ascii="Sakkal Majalla" w:hAnsi="Sakkal Majalla" w:cs="Sakkal Majalla"/>
                <w:b/>
                <w:bCs/>
                <w:rtl/>
                <w:lang w:bidi="ar-EG"/>
              </w:rPr>
            </w:pPr>
          </w:p>
        </w:tc>
        <w:tc>
          <w:tcPr>
            <w:tcW w:w="1276" w:type="dxa"/>
          </w:tcPr>
          <w:p w:rsidR="00394CDA" w:rsidRPr="003B738B" w:rsidRDefault="00394CDA" w:rsidP="00650399">
            <w:pPr>
              <w:spacing w:line="360" w:lineRule="auto"/>
              <w:jc w:val="center"/>
              <w:rPr>
                <w:rFonts w:ascii="Sakkal Majalla" w:hAnsi="Sakkal Majalla" w:cs="Sakkal Majalla"/>
                <w:b/>
                <w:bCs/>
                <w:rtl/>
                <w:lang w:bidi="ar-EG"/>
              </w:rPr>
            </w:pPr>
          </w:p>
        </w:tc>
      </w:tr>
      <w:tr w:rsidR="00394CDA" w:rsidRPr="003B738B" w:rsidTr="003B738B">
        <w:tc>
          <w:tcPr>
            <w:tcW w:w="567" w:type="dxa"/>
          </w:tcPr>
          <w:p w:rsidR="00394CDA" w:rsidRPr="003B738B" w:rsidRDefault="00394CDA" w:rsidP="00650399">
            <w:pPr>
              <w:spacing w:line="360" w:lineRule="auto"/>
              <w:jc w:val="center"/>
              <w:rPr>
                <w:rFonts w:cs="PT Bold Heading"/>
                <w:rtl/>
                <w:lang w:bidi="ar-EG"/>
              </w:rPr>
            </w:pPr>
            <w:r w:rsidRPr="003B738B">
              <w:rPr>
                <w:rFonts w:cs="PT Bold Heading" w:hint="cs"/>
                <w:rtl/>
                <w:lang w:bidi="ar-EG"/>
              </w:rPr>
              <w:t>18</w:t>
            </w:r>
          </w:p>
        </w:tc>
        <w:tc>
          <w:tcPr>
            <w:tcW w:w="6095" w:type="dxa"/>
          </w:tcPr>
          <w:p w:rsidR="00394CDA" w:rsidRPr="003B738B" w:rsidRDefault="00394CDA" w:rsidP="00650399">
            <w:pPr>
              <w:spacing w:line="360" w:lineRule="auto"/>
              <w:rPr>
                <w:rFonts w:cs="PT Bold Heading"/>
                <w:rtl/>
                <w:lang w:bidi="ar-EG"/>
              </w:rPr>
            </w:pPr>
            <w:r w:rsidRPr="003B738B">
              <w:rPr>
                <w:rFonts w:cs="PT Bold Heading"/>
                <w:rtl/>
                <w:lang w:bidi="ar-EG"/>
              </w:rPr>
              <w:t xml:space="preserve">توريد وتركيب جميع أطقم </w:t>
            </w:r>
            <w:proofErr w:type="spellStart"/>
            <w:r w:rsidRPr="003B738B">
              <w:rPr>
                <w:rFonts w:cs="PT Bold Heading"/>
                <w:rtl/>
                <w:lang w:bidi="ar-EG"/>
              </w:rPr>
              <w:t>الجوانات</w:t>
            </w:r>
            <w:proofErr w:type="spellEnd"/>
            <w:r w:rsidRPr="003B738B">
              <w:rPr>
                <w:rFonts w:cs="PT Bold Heading"/>
                <w:rtl/>
                <w:lang w:bidi="ar-EG"/>
              </w:rPr>
              <w:t xml:space="preserve"> </w:t>
            </w:r>
            <w:proofErr w:type="spellStart"/>
            <w:r w:rsidRPr="003B738B">
              <w:rPr>
                <w:rFonts w:cs="PT Bold Heading"/>
                <w:rtl/>
                <w:lang w:bidi="ar-EG"/>
              </w:rPr>
              <w:t>والأويل</w:t>
            </w:r>
            <w:proofErr w:type="spellEnd"/>
            <w:r w:rsidRPr="003B738B">
              <w:rPr>
                <w:rFonts w:cs="PT Bold Heading"/>
                <w:rtl/>
                <w:lang w:bidi="ar-EG"/>
              </w:rPr>
              <w:t xml:space="preserve"> سيلات </w:t>
            </w:r>
            <w:proofErr w:type="spellStart"/>
            <w:r w:rsidRPr="003B738B">
              <w:rPr>
                <w:rFonts w:cs="PT Bold Heading"/>
                <w:rtl/>
                <w:lang w:bidi="ar-EG"/>
              </w:rPr>
              <w:t>والأورنجات</w:t>
            </w:r>
            <w:proofErr w:type="spellEnd"/>
            <w:r w:rsidRPr="003B738B">
              <w:rPr>
                <w:rFonts w:cs="PT Bold Heading"/>
                <w:rtl/>
                <w:lang w:bidi="ar-EG"/>
              </w:rPr>
              <w:t xml:space="preserve"> والورد للماكينات</w:t>
            </w:r>
          </w:p>
        </w:tc>
        <w:tc>
          <w:tcPr>
            <w:tcW w:w="1418" w:type="dxa"/>
            <w:gridSpan w:val="2"/>
          </w:tcPr>
          <w:p w:rsidR="00394CDA" w:rsidRPr="003B738B" w:rsidRDefault="00394CDA" w:rsidP="00650399">
            <w:pPr>
              <w:spacing w:line="360" w:lineRule="auto"/>
              <w:jc w:val="center"/>
              <w:rPr>
                <w:rFonts w:cs="PT Bold Heading"/>
                <w:rtl/>
                <w:lang w:bidi="ar-EG"/>
              </w:rPr>
            </w:pPr>
            <w:r w:rsidRPr="003B738B">
              <w:rPr>
                <w:rFonts w:cs="PT Bold Heading" w:hint="cs"/>
                <w:rtl/>
                <w:lang w:bidi="ar-EG"/>
              </w:rPr>
              <w:t>مقطوعية</w:t>
            </w:r>
          </w:p>
        </w:tc>
        <w:tc>
          <w:tcPr>
            <w:tcW w:w="992" w:type="dxa"/>
          </w:tcPr>
          <w:p w:rsidR="00394CDA" w:rsidRPr="003B738B" w:rsidRDefault="00394CDA" w:rsidP="00650399">
            <w:pPr>
              <w:spacing w:line="360" w:lineRule="auto"/>
              <w:jc w:val="center"/>
              <w:rPr>
                <w:rFonts w:ascii="Sakkal Majalla" w:hAnsi="Sakkal Majalla" w:cs="Sakkal Majalla"/>
                <w:b/>
                <w:bCs/>
                <w:rtl/>
                <w:lang w:bidi="ar-EG"/>
              </w:rPr>
            </w:pPr>
          </w:p>
        </w:tc>
        <w:tc>
          <w:tcPr>
            <w:tcW w:w="1276" w:type="dxa"/>
          </w:tcPr>
          <w:p w:rsidR="00394CDA" w:rsidRPr="003B738B" w:rsidRDefault="00394CDA" w:rsidP="00650399">
            <w:pPr>
              <w:spacing w:line="360" w:lineRule="auto"/>
              <w:jc w:val="center"/>
              <w:rPr>
                <w:rFonts w:ascii="Sakkal Majalla" w:hAnsi="Sakkal Majalla" w:cs="Sakkal Majalla"/>
                <w:b/>
                <w:bCs/>
                <w:rtl/>
                <w:lang w:bidi="ar-EG"/>
              </w:rPr>
            </w:pPr>
          </w:p>
        </w:tc>
      </w:tr>
      <w:tr w:rsidR="00394CDA" w:rsidRPr="003B738B" w:rsidTr="003B738B">
        <w:tc>
          <w:tcPr>
            <w:tcW w:w="567" w:type="dxa"/>
          </w:tcPr>
          <w:p w:rsidR="00394CDA" w:rsidRPr="003B738B" w:rsidRDefault="00394CDA" w:rsidP="00650399">
            <w:pPr>
              <w:spacing w:line="360" w:lineRule="auto"/>
              <w:jc w:val="center"/>
              <w:rPr>
                <w:rFonts w:cs="PT Bold Heading"/>
                <w:rtl/>
                <w:lang w:bidi="ar-EG"/>
              </w:rPr>
            </w:pPr>
            <w:r w:rsidRPr="003B738B">
              <w:rPr>
                <w:rFonts w:cs="PT Bold Heading" w:hint="cs"/>
                <w:rtl/>
                <w:lang w:bidi="ar-EG"/>
              </w:rPr>
              <w:t>19</w:t>
            </w:r>
          </w:p>
        </w:tc>
        <w:tc>
          <w:tcPr>
            <w:tcW w:w="6095" w:type="dxa"/>
          </w:tcPr>
          <w:p w:rsidR="00394CDA" w:rsidRPr="003B738B" w:rsidRDefault="00394CDA" w:rsidP="00650399">
            <w:pPr>
              <w:spacing w:line="360" w:lineRule="auto"/>
              <w:rPr>
                <w:rFonts w:cs="PT Bold Heading"/>
                <w:rtl/>
                <w:lang w:bidi="ar-EG"/>
              </w:rPr>
            </w:pPr>
            <w:r w:rsidRPr="003B738B">
              <w:rPr>
                <w:rFonts w:cs="PT Bold Heading"/>
                <w:rtl/>
                <w:lang w:bidi="ar-EG"/>
              </w:rPr>
              <w:t>توريد تركيب فلاتر الزيت والوقود والهواء اللازمة لكل ماكينة</w:t>
            </w:r>
          </w:p>
        </w:tc>
        <w:tc>
          <w:tcPr>
            <w:tcW w:w="1418" w:type="dxa"/>
            <w:gridSpan w:val="2"/>
          </w:tcPr>
          <w:p w:rsidR="00394CDA" w:rsidRPr="003B738B" w:rsidRDefault="00394CDA" w:rsidP="00650399">
            <w:pPr>
              <w:spacing w:line="360" w:lineRule="auto"/>
              <w:jc w:val="center"/>
              <w:rPr>
                <w:rFonts w:cs="PT Bold Heading"/>
                <w:rtl/>
                <w:lang w:bidi="ar-EG"/>
              </w:rPr>
            </w:pPr>
            <w:r w:rsidRPr="003B738B">
              <w:rPr>
                <w:rFonts w:cs="PT Bold Heading" w:hint="cs"/>
                <w:rtl/>
                <w:lang w:bidi="ar-EG"/>
              </w:rPr>
              <w:t>مقطوعية</w:t>
            </w:r>
          </w:p>
        </w:tc>
        <w:tc>
          <w:tcPr>
            <w:tcW w:w="992" w:type="dxa"/>
          </w:tcPr>
          <w:p w:rsidR="00394CDA" w:rsidRPr="003B738B" w:rsidRDefault="00394CDA" w:rsidP="00650399">
            <w:pPr>
              <w:spacing w:line="360" w:lineRule="auto"/>
              <w:jc w:val="center"/>
              <w:rPr>
                <w:rFonts w:ascii="Sakkal Majalla" w:hAnsi="Sakkal Majalla" w:cs="Sakkal Majalla"/>
                <w:b/>
                <w:bCs/>
                <w:rtl/>
                <w:lang w:bidi="ar-EG"/>
              </w:rPr>
            </w:pPr>
          </w:p>
        </w:tc>
        <w:tc>
          <w:tcPr>
            <w:tcW w:w="1276" w:type="dxa"/>
          </w:tcPr>
          <w:p w:rsidR="00394CDA" w:rsidRPr="003B738B" w:rsidRDefault="00394CDA" w:rsidP="00650399">
            <w:pPr>
              <w:spacing w:line="360" w:lineRule="auto"/>
              <w:jc w:val="center"/>
              <w:rPr>
                <w:rFonts w:ascii="Sakkal Majalla" w:hAnsi="Sakkal Majalla" w:cs="Sakkal Majalla"/>
                <w:b/>
                <w:bCs/>
                <w:rtl/>
                <w:lang w:bidi="ar-EG"/>
              </w:rPr>
            </w:pPr>
          </w:p>
        </w:tc>
      </w:tr>
      <w:tr w:rsidR="00394CDA" w:rsidRPr="003B738B" w:rsidTr="003B738B">
        <w:tc>
          <w:tcPr>
            <w:tcW w:w="567" w:type="dxa"/>
          </w:tcPr>
          <w:p w:rsidR="00394CDA" w:rsidRPr="003B738B" w:rsidRDefault="00394CDA" w:rsidP="00650399">
            <w:pPr>
              <w:spacing w:line="360" w:lineRule="auto"/>
              <w:jc w:val="center"/>
              <w:rPr>
                <w:rFonts w:cs="PT Bold Heading"/>
                <w:rtl/>
                <w:lang w:bidi="ar-EG"/>
              </w:rPr>
            </w:pPr>
            <w:r w:rsidRPr="003B738B">
              <w:rPr>
                <w:rFonts w:cs="PT Bold Heading" w:hint="cs"/>
                <w:rtl/>
                <w:lang w:bidi="ar-EG"/>
              </w:rPr>
              <w:t>20</w:t>
            </w:r>
          </w:p>
        </w:tc>
        <w:tc>
          <w:tcPr>
            <w:tcW w:w="6095" w:type="dxa"/>
          </w:tcPr>
          <w:p w:rsidR="00394CDA" w:rsidRPr="003B738B" w:rsidRDefault="00394CDA" w:rsidP="00650399">
            <w:pPr>
              <w:spacing w:line="360" w:lineRule="auto"/>
              <w:rPr>
                <w:rFonts w:cs="PT Bold Heading"/>
                <w:rtl/>
                <w:lang w:bidi="ar-EG"/>
              </w:rPr>
            </w:pPr>
            <w:r w:rsidRPr="003B738B">
              <w:rPr>
                <w:rFonts w:cs="PT Bold Heading" w:hint="cs"/>
                <w:rtl/>
                <w:lang w:bidi="ar-EG"/>
              </w:rPr>
              <w:t>تجميع و</w:t>
            </w:r>
            <w:r w:rsidRPr="003B738B">
              <w:rPr>
                <w:rFonts w:cs="PT Bold Heading"/>
                <w:rtl/>
                <w:lang w:bidi="ar-EG"/>
              </w:rPr>
              <w:t xml:space="preserve">تركيب الماكينات بغرفة الماكينات باللنش </w:t>
            </w:r>
            <w:r w:rsidRPr="003B738B">
              <w:rPr>
                <w:rFonts w:cs="PT Bold Heading" w:hint="cs"/>
                <w:rtl/>
                <w:lang w:bidi="ar-EG"/>
              </w:rPr>
              <w:t xml:space="preserve">وتوصيل كافة الكابلات </w:t>
            </w:r>
            <w:r w:rsidR="004B2879">
              <w:rPr>
                <w:rFonts w:cs="PT Bold Heading" w:hint="cs"/>
                <w:rtl/>
                <w:lang w:bidi="ar-EG"/>
              </w:rPr>
              <w:t xml:space="preserve">  و</w:t>
            </w:r>
            <w:r w:rsidRPr="003B738B">
              <w:rPr>
                <w:rFonts w:cs="PT Bold Heading" w:hint="cs"/>
                <w:rtl/>
                <w:lang w:bidi="ar-EG"/>
              </w:rPr>
              <w:t>الوصلات و</w:t>
            </w:r>
            <w:r w:rsidRPr="003B738B">
              <w:rPr>
                <w:rFonts w:cs="PT Bold Heading"/>
                <w:rtl/>
                <w:lang w:bidi="ar-EG"/>
              </w:rPr>
              <w:t>إتمام أعمال التثبيت وضبط الاستقامة مع صندوق التروس وعمود الرفاص</w:t>
            </w:r>
            <w:r w:rsidRPr="003B738B">
              <w:rPr>
                <w:rFonts w:cs="PT Bold Heading" w:hint="cs"/>
                <w:rtl/>
                <w:lang w:bidi="ar-EG"/>
              </w:rPr>
              <w:t xml:space="preserve"> و إعادة وضبط البرمجة والتشغيل وتجربة جميع الإنذارات والحساسات وعمل التجارب اللازمة</w:t>
            </w:r>
          </w:p>
        </w:tc>
        <w:tc>
          <w:tcPr>
            <w:tcW w:w="1418" w:type="dxa"/>
            <w:gridSpan w:val="2"/>
          </w:tcPr>
          <w:p w:rsidR="00394CDA" w:rsidRPr="003B738B" w:rsidRDefault="00394CDA" w:rsidP="00650399">
            <w:pPr>
              <w:spacing w:line="360" w:lineRule="auto"/>
              <w:jc w:val="center"/>
              <w:rPr>
                <w:rFonts w:cs="PT Bold Heading"/>
                <w:rtl/>
                <w:lang w:bidi="ar-EG"/>
              </w:rPr>
            </w:pPr>
            <w:r w:rsidRPr="003B738B">
              <w:rPr>
                <w:rFonts w:cs="PT Bold Heading" w:hint="cs"/>
                <w:rtl/>
                <w:lang w:bidi="ar-EG"/>
              </w:rPr>
              <w:t>مقطوعية</w:t>
            </w:r>
          </w:p>
        </w:tc>
        <w:tc>
          <w:tcPr>
            <w:tcW w:w="992" w:type="dxa"/>
          </w:tcPr>
          <w:p w:rsidR="00394CDA" w:rsidRPr="003B738B" w:rsidRDefault="00394CDA" w:rsidP="00650399">
            <w:pPr>
              <w:spacing w:line="360" w:lineRule="auto"/>
              <w:jc w:val="center"/>
              <w:rPr>
                <w:rFonts w:ascii="Sakkal Majalla" w:hAnsi="Sakkal Majalla" w:cs="Sakkal Majalla"/>
                <w:b/>
                <w:bCs/>
                <w:rtl/>
                <w:lang w:bidi="ar-EG"/>
              </w:rPr>
            </w:pPr>
          </w:p>
        </w:tc>
        <w:tc>
          <w:tcPr>
            <w:tcW w:w="1276" w:type="dxa"/>
          </w:tcPr>
          <w:p w:rsidR="00394CDA" w:rsidRPr="003B738B" w:rsidRDefault="00394CDA" w:rsidP="00650399">
            <w:pPr>
              <w:spacing w:line="360" w:lineRule="auto"/>
              <w:jc w:val="center"/>
              <w:rPr>
                <w:rFonts w:ascii="Sakkal Majalla" w:hAnsi="Sakkal Majalla" w:cs="Sakkal Majalla"/>
                <w:b/>
                <w:bCs/>
                <w:rtl/>
                <w:lang w:bidi="ar-EG"/>
              </w:rPr>
            </w:pPr>
          </w:p>
        </w:tc>
      </w:tr>
      <w:tr w:rsidR="00EC7CFF" w:rsidRPr="003B738B" w:rsidTr="003B738B">
        <w:tc>
          <w:tcPr>
            <w:tcW w:w="567" w:type="dxa"/>
          </w:tcPr>
          <w:p w:rsidR="00EC7CFF" w:rsidRPr="003B738B" w:rsidRDefault="002D1CB8" w:rsidP="00650399">
            <w:pPr>
              <w:spacing w:line="360" w:lineRule="auto"/>
              <w:jc w:val="center"/>
              <w:rPr>
                <w:rFonts w:cs="PT Bold Heading"/>
                <w:rtl/>
                <w:lang w:bidi="ar-EG"/>
              </w:rPr>
            </w:pPr>
            <w:r w:rsidRPr="003B738B">
              <w:rPr>
                <w:rFonts w:cs="PT Bold Heading" w:hint="cs"/>
                <w:rtl/>
                <w:lang w:bidi="ar-EG"/>
              </w:rPr>
              <w:t>21</w:t>
            </w:r>
          </w:p>
        </w:tc>
        <w:tc>
          <w:tcPr>
            <w:tcW w:w="6095" w:type="dxa"/>
          </w:tcPr>
          <w:p w:rsidR="00EC7CFF" w:rsidRPr="003B738B" w:rsidRDefault="00EC7CFF" w:rsidP="00650399">
            <w:pPr>
              <w:spacing w:line="360" w:lineRule="auto"/>
              <w:rPr>
                <w:rFonts w:cs="PT Bold Heading"/>
                <w:rtl/>
                <w:lang w:bidi="ar-EG"/>
              </w:rPr>
            </w:pPr>
            <w:r w:rsidRPr="003B738B">
              <w:rPr>
                <w:rFonts w:cs="PT Bold Heading"/>
                <w:rtl/>
                <w:lang w:bidi="ar-EG"/>
              </w:rPr>
              <w:t xml:space="preserve">تزويد الماكينات بالزيت بعد انتهاء </w:t>
            </w:r>
            <w:r w:rsidR="00650399" w:rsidRPr="003B738B">
              <w:rPr>
                <w:rFonts w:cs="PT Bold Heading"/>
                <w:rtl/>
                <w:lang w:bidi="ar-EG"/>
              </w:rPr>
              <w:t>الأعمال لإتمام عملية التليين  و</w:t>
            </w:r>
            <w:r w:rsidRPr="003B738B">
              <w:rPr>
                <w:rFonts w:cs="PT Bold Heading"/>
                <w:rtl/>
                <w:lang w:bidi="ar-EG"/>
              </w:rPr>
              <w:t>كذلك زيت للتشغيل</w:t>
            </w:r>
            <w:r w:rsidR="00650399" w:rsidRPr="003B738B">
              <w:rPr>
                <w:rFonts w:cs="PT Bold Heading" w:hint="cs"/>
                <w:rtl/>
                <w:lang w:bidi="ar-EG"/>
              </w:rPr>
              <w:t xml:space="preserve">  </w:t>
            </w:r>
            <w:r w:rsidRPr="003B738B">
              <w:rPr>
                <w:rFonts w:cs="PT Bold Heading"/>
                <w:rtl/>
                <w:lang w:bidi="ar-EG"/>
              </w:rPr>
              <w:t xml:space="preserve"> ( الزيت الموصي به من الشركة المصنعة للماكينات )</w:t>
            </w:r>
          </w:p>
        </w:tc>
        <w:tc>
          <w:tcPr>
            <w:tcW w:w="709" w:type="dxa"/>
          </w:tcPr>
          <w:p w:rsidR="00EC7CFF" w:rsidRPr="003B738B" w:rsidRDefault="00EC7CFF" w:rsidP="00650399">
            <w:pPr>
              <w:spacing w:line="360" w:lineRule="auto"/>
              <w:jc w:val="center"/>
              <w:rPr>
                <w:rFonts w:cs="PT Bold Heading"/>
                <w:rtl/>
                <w:lang w:bidi="ar-EG"/>
              </w:rPr>
            </w:pPr>
            <w:r w:rsidRPr="003B738B">
              <w:rPr>
                <w:rFonts w:cs="PT Bold Heading" w:hint="cs"/>
                <w:rtl/>
                <w:lang w:bidi="ar-EG"/>
              </w:rPr>
              <w:t>جالون</w:t>
            </w:r>
            <w:r w:rsidRPr="003B738B">
              <w:rPr>
                <w:rFonts w:cs="PT Bold Heading" w:hint="cs"/>
                <w:rtl/>
                <w:lang w:bidi="ar-EG"/>
              </w:rPr>
              <w:br/>
              <w:t>5 لتر</w:t>
            </w:r>
          </w:p>
        </w:tc>
        <w:tc>
          <w:tcPr>
            <w:tcW w:w="709" w:type="dxa"/>
          </w:tcPr>
          <w:p w:rsidR="00EC7CFF" w:rsidRPr="003B738B" w:rsidRDefault="00EC7CFF" w:rsidP="00650399">
            <w:pPr>
              <w:spacing w:line="360" w:lineRule="auto"/>
              <w:jc w:val="center"/>
              <w:rPr>
                <w:rFonts w:cs="PT Bold Heading"/>
                <w:rtl/>
                <w:lang w:bidi="ar-EG"/>
              </w:rPr>
            </w:pPr>
            <w:r w:rsidRPr="003B738B">
              <w:rPr>
                <w:rFonts w:cs="PT Bold Heading" w:hint="cs"/>
                <w:rtl/>
                <w:lang w:bidi="ar-EG"/>
              </w:rPr>
              <w:t>20</w:t>
            </w:r>
          </w:p>
        </w:tc>
        <w:tc>
          <w:tcPr>
            <w:tcW w:w="992" w:type="dxa"/>
          </w:tcPr>
          <w:p w:rsidR="00EC7CFF" w:rsidRPr="003B738B" w:rsidRDefault="00EC7CFF" w:rsidP="00650399">
            <w:pPr>
              <w:spacing w:line="360" w:lineRule="auto"/>
              <w:jc w:val="center"/>
              <w:rPr>
                <w:rFonts w:ascii="Sakkal Majalla" w:hAnsi="Sakkal Majalla" w:cs="Sakkal Majalla"/>
                <w:b/>
                <w:bCs/>
                <w:rtl/>
                <w:lang w:bidi="ar-EG"/>
              </w:rPr>
            </w:pPr>
          </w:p>
        </w:tc>
        <w:tc>
          <w:tcPr>
            <w:tcW w:w="1276" w:type="dxa"/>
          </w:tcPr>
          <w:p w:rsidR="00EC7CFF" w:rsidRPr="003B738B" w:rsidRDefault="00EC7CFF" w:rsidP="00650399">
            <w:pPr>
              <w:spacing w:line="360" w:lineRule="auto"/>
              <w:jc w:val="center"/>
              <w:rPr>
                <w:rFonts w:ascii="Sakkal Majalla" w:hAnsi="Sakkal Majalla" w:cs="Sakkal Majalla"/>
                <w:b/>
                <w:bCs/>
                <w:rtl/>
                <w:lang w:bidi="ar-EG"/>
              </w:rPr>
            </w:pPr>
          </w:p>
        </w:tc>
      </w:tr>
      <w:tr w:rsidR="00394CDA" w:rsidRPr="003B738B" w:rsidTr="003B738B">
        <w:tc>
          <w:tcPr>
            <w:tcW w:w="567" w:type="dxa"/>
          </w:tcPr>
          <w:p w:rsidR="00394CDA" w:rsidRPr="003B738B" w:rsidRDefault="00394CDA" w:rsidP="00650399">
            <w:pPr>
              <w:spacing w:line="360" w:lineRule="auto"/>
              <w:jc w:val="center"/>
              <w:rPr>
                <w:rFonts w:cs="PT Bold Heading"/>
                <w:rtl/>
                <w:lang w:bidi="ar-EG"/>
              </w:rPr>
            </w:pPr>
            <w:r w:rsidRPr="003B738B">
              <w:rPr>
                <w:rFonts w:cs="PT Bold Heading" w:hint="cs"/>
                <w:rtl/>
                <w:lang w:bidi="ar-EG"/>
              </w:rPr>
              <w:t>22</w:t>
            </w:r>
          </w:p>
        </w:tc>
        <w:tc>
          <w:tcPr>
            <w:tcW w:w="6095" w:type="dxa"/>
          </w:tcPr>
          <w:p w:rsidR="00394CDA" w:rsidRPr="003B738B" w:rsidRDefault="00394CDA" w:rsidP="00650399">
            <w:pPr>
              <w:spacing w:line="360" w:lineRule="auto"/>
              <w:rPr>
                <w:rFonts w:cs="PT Bold Heading"/>
                <w:rtl/>
                <w:lang w:bidi="ar-EG"/>
              </w:rPr>
            </w:pPr>
            <w:r w:rsidRPr="003B738B">
              <w:rPr>
                <w:rFonts w:cs="PT Bold Heading" w:hint="cs"/>
                <w:rtl/>
                <w:lang w:bidi="ar-EG"/>
              </w:rPr>
              <w:t xml:space="preserve">تعديل وتغيير خط الطرد وصلات  العادم وإتمام الأعمال حسب أصول الصنعة و في ما يناسب الماكينات </w:t>
            </w:r>
          </w:p>
        </w:tc>
        <w:tc>
          <w:tcPr>
            <w:tcW w:w="1418" w:type="dxa"/>
            <w:gridSpan w:val="2"/>
          </w:tcPr>
          <w:p w:rsidR="00394CDA" w:rsidRPr="003B738B" w:rsidRDefault="00394CDA" w:rsidP="00650399">
            <w:pPr>
              <w:spacing w:line="360" w:lineRule="auto"/>
              <w:jc w:val="center"/>
              <w:rPr>
                <w:rFonts w:cs="PT Bold Heading"/>
                <w:rtl/>
                <w:lang w:bidi="ar-EG"/>
              </w:rPr>
            </w:pPr>
            <w:r w:rsidRPr="003B738B">
              <w:rPr>
                <w:rFonts w:cs="PT Bold Heading" w:hint="cs"/>
                <w:rtl/>
                <w:lang w:bidi="ar-EG"/>
              </w:rPr>
              <w:t>مقطوعية</w:t>
            </w:r>
          </w:p>
        </w:tc>
        <w:tc>
          <w:tcPr>
            <w:tcW w:w="992" w:type="dxa"/>
          </w:tcPr>
          <w:p w:rsidR="00394CDA" w:rsidRPr="003B738B" w:rsidRDefault="00394CDA" w:rsidP="00650399">
            <w:pPr>
              <w:spacing w:line="360" w:lineRule="auto"/>
              <w:jc w:val="center"/>
              <w:rPr>
                <w:rFonts w:ascii="Sakkal Majalla" w:hAnsi="Sakkal Majalla" w:cs="Sakkal Majalla"/>
                <w:b/>
                <w:bCs/>
                <w:rtl/>
                <w:lang w:bidi="ar-EG"/>
              </w:rPr>
            </w:pPr>
          </w:p>
        </w:tc>
        <w:tc>
          <w:tcPr>
            <w:tcW w:w="1276" w:type="dxa"/>
          </w:tcPr>
          <w:p w:rsidR="00394CDA" w:rsidRPr="003B738B" w:rsidRDefault="00394CDA" w:rsidP="00650399">
            <w:pPr>
              <w:spacing w:line="360" w:lineRule="auto"/>
              <w:jc w:val="center"/>
              <w:rPr>
                <w:rFonts w:ascii="Sakkal Majalla" w:hAnsi="Sakkal Majalla" w:cs="Sakkal Majalla"/>
                <w:b/>
                <w:bCs/>
                <w:rtl/>
                <w:lang w:bidi="ar-EG"/>
              </w:rPr>
            </w:pPr>
          </w:p>
        </w:tc>
      </w:tr>
    </w:tbl>
    <w:p w:rsidR="00F668B0" w:rsidRPr="003B738B" w:rsidRDefault="00F668B0" w:rsidP="00650399">
      <w:pPr>
        <w:spacing w:after="0" w:line="360" w:lineRule="auto"/>
        <w:jc w:val="both"/>
        <w:rPr>
          <w:rFonts w:cs="PT Bold Heading"/>
          <w:rtl/>
          <w:lang w:bidi="ar-EG"/>
        </w:rPr>
      </w:pPr>
    </w:p>
    <w:sectPr w:rsidR="00F668B0" w:rsidRPr="003B738B" w:rsidSect="00AD7C39">
      <w:headerReference w:type="even" r:id="rId10"/>
      <w:headerReference w:type="default" r:id="rId11"/>
      <w:footerReference w:type="even" r:id="rId12"/>
      <w:footerReference w:type="default" r:id="rId13"/>
      <w:headerReference w:type="first" r:id="rId14"/>
      <w:footerReference w:type="first" r:id="rId15"/>
      <w:pgSz w:w="11906" w:h="16838"/>
      <w:pgMar w:top="709" w:right="1800" w:bottom="709" w:left="1800" w:header="708" w:footer="708" w:gutter="0"/>
      <w:pgBorders w:offsetFrom="page">
        <w:top w:val="threeDEngrave" w:sz="48" w:space="24" w:color="auto"/>
        <w:left w:val="threeDEngrave" w:sz="48" w:space="24" w:color="auto"/>
        <w:bottom w:val="threeDEmboss" w:sz="48" w:space="24" w:color="auto"/>
        <w:right w:val="threeDEmboss" w:sz="4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20D" w:rsidRDefault="00E1720D" w:rsidP="00460CDE">
      <w:pPr>
        <w:spacing w:after="0" w:line="240" w:lineRule="auto"/>
      </w:pPr>
      <w:r>
        <w:separator/>
      </w:r>
    </w:p>
  </w:endnote>
  <w:endnote w:type="continuationSeparator" w:id="0">
    <w:p w:rsidR="00E1720D" w:rsidRDefault="00E1720D" w:rsidP="00460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plified Arabic">
    <w:charset w:val="00"/>
    <w:family w:val="roman"/>
    <w:pitch w:val="variable"/>
    <w:sig w:usb0="00002003" w:usb1="80000000" w:usb2="00000008" w:usb3="00000000" w:csb0="00000041" w:csb1="00000000"/>
  </w:font>
  <w:font w:name="Sakkal Majalla">
    <w:altName w:val="Times New Roman"/>
    <w:charset w:val="00"/>
    <w:family w:val="auto"/>
    <w:pitch w:val="variable"/>
    <w:sig w:usb0="00000000"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567" w:rsidRDefault="00F5356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567" w:rsidRDefault="00F53567">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567" w:rsidRDefault="00F5356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20D" w:rsidRDefault="00E1720D" w:rsidP="00460CDE">
      <w:pPr>
        <w:spacing w:after="0" w:line="240" w:lineRule="auto"/>
      </w:pPr>
      <w:r>
        <w:separator/>
      </w:r>
    </w:p>
  </w:footnote>
  <w:footnote w:type="continuationSeparator" w:id="0">
    <w:p w:rsidR="00E1720D" w:rsidRDefault="00E1720D" w:rsidP="00460C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567" w:rsidRDefault="00A76F58">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2330591" o:spid="_x0000_s2053" type="#_x0000_t75" style="position:absolute;left:0;text-align:left;margin-left:0;margin-top:0;width:415.15pt;height:227.65pt;z-index:-251657216;mso-position-horizontal:center;mso-position-horizontal-relative:margin;mso-position-vertical:center;mso-position-vertical-relative:margin" o:allowincell="f">
          <v:imagedata r:id="rId1" o:title="Untitled"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567" w:rsidRDefault="00A76F58">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2330592" o:spid="_x0000_s2054" type="#_x0000_t75" style="position:absolute;left:0;text-align:left;margin-left:0;margin-top:0;width:415.15pt;height:227.65pt;z-index:-251656192;mso-position-horizontal:center;mso-position-horizontal-relative:margin;mso-position-vertical:center;mso-position-vertical-relative:margin" o:allowincell="f">
          <v:imagedata r:id="rId1" o:title="Untitled"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567" w:rsidRDefault="00A76F58">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2330590" o:spid="_x0000_s2052" type="#_x0000_t75" style="position:absolute;left:0;text-align:left;margin-left:0;margin-top:0;width:415.15pt;height:227.65pt;z-index:-251658240;mso-position-horizontal:center;mso-position-horizontal-relative:margin;mso-position-vertical:center;mso-position-vertical-relative:margin" o:allowincell="f">
          <v:imagedata r:id="rId1" o:title="Untitled"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51708"/>
    <w:multiLevelType w:val="hybridMultilevel"/>
    <w:tmpl w:val="2B4421E8"/>
    <w:lvl w:ilvl="0" w:tplc="890887E0">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571EE4"/>
    <w:multiLevelType w:val="hybridMultilevel"/>
    <w:tmpl w:val="9222AB84"/>
    <w:lvl w:ilvl="0" w:tplc="BF325DB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A81CBD"/>
    <w:multiLevelType w:val="hybridMultilevel"/>
    <w:tmpl w:val="DD10357C"/>
    <w:lvl w:ilvl="0" w:tplc="82F67D42">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880927"/>
    <w:multiLevelType w:val="hybridMultilevel"/>
    <w:tmpl w:val="DBFCFEC4"/>
    <w:lvl w:ilvl="0" w:tplc="942278CE">
      <w:start w:val="1"/>
      <w:numFmt w:val="decimal"/>
      <w:lvlText w:val="%1-"/>
      <w:lvlJc w:val="left"/>
      <w:pPr>
        <w:ind w:left="1080" w:hanging="360"/>
      </w:pPr>
      <w:rPr>
        <w:rFonts w:cs="PT Bold Heading"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E4A2AAA"/>
    <w:multiLevelType w:val="hybridMultilevel"/>
    <w:tmpl w:val="D52CB686"/>
    <w:lvl w:ilvl="0" w:tplc="00EA61F2">
      <w:numFmt w:val="bullet"/>
      <w:lvlText w:val="-"/>
      <w:lvlJc w:val="left"/>
      <w:pPr>
        <w:ind w:left="1397" w:hanging="360"/>
      </w:pPr>
      <w:rPr>
        <w:rFonts w:ascii="Calibri" w:eastAsiaTheme="minorEastAsia" w:hAnsi="Calibri" w:cs="Calibri" w:hint="default"/>
      </w:rPr>
    </w:lvl>
    <w:lvl w:ilvl="1" w:tplc="04090003" w:tentative="1">
      <w:start w:val="1"/>
      <w:numFmt w:val="bullet"/>
      <w:lvlText w:val="o"/>
      <w:lvlJc w:val="left"/>
      <w:pPr>
        <w:ind w:left="2117" w:hanging="360"/>
      </w:pPr>
      <w:rPr>
        <w:rFonts w:ascii="Courier New" w:hAnsi="Courier New" w:cs="Courier New" w:hint="default"/>
      </w:rPr>
    </w:lvl>
    <w:lvl w:ilvl="2" w:tplc="04090005" w:tentative="1">
      <w:start w:val="1"/>
      <w:numFmt w:val="bullet"/>
      <w:lvlText w:val=""/>
      <w:lvlJc w:val="left"/>
      <w:pPr>
        <w:ind w:left="2837" w:hanging="360"/>
      </w:pPr>
      <w:rPr>
        <w:rFonts w:ascii="Wingdings" w:hAnsi="Wingdings" w:hint="default"/>
      </w:rPr>
    </w:lvl>
    <w:lvl w:ilvl="3" w:tplc="04090001" w:tentative="1">
      <w:start w:val="1"/>
      <w:numFmt w:val="bullet"/>
      <w:lvlText w:val=""/>
      <w:lvlJc w:val="left"/>
      <w:pPr>
        <w:ind w:left="3557" w:hanging="360"/>
      </w:pPr>
      <w:rPr>
        <w:rFonts w:ascii="Symbol" w:hAnsi="Symbol" w:hint="default"/>
      </w:rPr>
    </w:lvl>
    <w:lvl w:ilvl="4" w:tplc="04090003" w:tentative="1">
      <w:start w:val="1"/>
      <w:numFmt w:val="bullet"/>
      <w:lvlText w:val="o"/>
      <w:lvlJc w:val="left"/>
      <w:pPr>
        <w:ind w:left="4277" w:hanging="360"/>
      </w:pPr>
      <w:rPr>
        <w:rFonts w:ascii="Courier New" w:hAnsi="Courier New" w:cs="Courier New" w:hint="default"/>
      </w:rPr>
    </w:lvl>
    <w:lvl w:ilvl="5" w:tplc="04090005" w:tentative="1">
      <w:start w:val="1"/>
      <w:numFmt w:val="bullet"/>
      <w:lvlText w:val=""/>
      <w:lvlJc w:val="left"/>
      <w:pPr>
        <w:ind w:left="4997" w:hanging="360"/>
      </w:pPr>
      <w:rPr>
        <w:rFonts w:ascii="Wingdings" w:hAnsi="Wingdings" w:hint="default"/>
      </w:rPr>
    </w:lvl>
    <w:lvl w:ilvl="6" w:tplc="04090001" w:tentative="1">
      <w:start w:val="1"/>
      <w:numFmt w:val="bullet"/>
      <w:lvlText w:val=""/>
      <w:lvlJc w:val="left"/>
      <w:pPr>
        <w:ind w:left="5717" w:hanging="360"/>
      </w:pPr>
      <w:rPr>
        <w:rFonts w:ascii="Symbol" w:hAnsi="Symbol" w:hint="default"/>
      </w:rPr>
    </w:lvl>
    <w:lvl w:ilvl="7" w:tplc="04090003" w:tentative="1">
      <w:start w:val="1"/>
      <w:numFmt w:val="bullet"/>
      <w:lvlText w:val="o"/>
      <w:lvlJc w:val="left"/>
      <w:pPr>
        <w:ind w:left="6437" w:hanging="360"/>
      </w:pPr>
      <w:rPr>
        <w:rFonts w:ascii="Courier New" w:hAnsi="Courier New" w:cs="Courier New" w:hint="default"/>
      </w:rPr>
    </w:lvl>
    <w:lvl w:ilvl="8" w:tplc="04090005" w:tentative="1">
      <w:start w:val="1"/>
      <w:numFmt w:val="bullet"/>
      <w:lvlText w:val=""/>
      <w:lvlJc w:val="left"/>
      <w:pPr>
        <w:ind w:left="7157" w:hanging="360"/>
      </w:pPr>
      <w:rPr>
        <w:rFonts w:ascii="Wingdings" w:hAnsi="Wingdings" w:hint="default"/>
      </w:rPr>
    </w:lvl>
  </w:abstractNum>
  <w:abstractNum w:abstractNumId="5">
    <w:nsid w:val="59E6155B"/>
    <w:multiLevelType w:val="hybridMultilevel"/>
    <w:tmpl w:val="D728D9E4"/>
    <w:lvl w:ilvl="0" w:tplc="E3E8C3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7A35E0"/>
    <w:multiLevelType w:val="hybridMultilevel"/>
    <w:tmpl w:val="4AF64E2C"/>
    <w:lvl w:ilvl="0" w:tplc="46C0987C">
      <w:start w:val="1"/>
      <w:numFmt w:val="decimal"/>
      <w:lvlText w:val="%1-"/>
      <w:lvlJc w:val="left"/>
      <w:pPr>
        <w:ind w:left="686" w:hanging="360"/>
      </w:pPr>
      <w:rPr>
        <w:rFonts w:cs="PT Bold Heading" w:hint="default"/>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7">
    <w:nsid w:val="696A427C"/>
    <w:multiLevelType w:val="hybridMultilevel"/>
    <w:tmpl w:val="5730364C"/>
    <w:lvl w:ilvl="0" w:tplc="DA825A36">
      <w:start w:val="8"/>
      <w:numFmt w:val="decimal"/>
      <w:lvlText w:val="%1-"/>
      <w:lvlJc w:val="left"/>
      <w:pPr>
        <w:ind w:left="728" w:hanging="360"/>
      </w:pPr>
      <w:rPr>
        <w:rFonts w:hint="default"/>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8">
    <w:nsid w:val="71370F97"/>
    <w:multiLevelType w:val="hybridMultilevel"/>
    <w:tmpl w:val="A1FA6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448" w:hanging="360"/>
      </w:pPr>
      <w:rPr>
        <w:rFonts w:ascii="Courier New" w:hAnsi="Courier New" w:cs="Courier New" w:hint="default"/>
      </w:rPr>
    </w:lvl>
    <w:lvl w:ilvl="2" w:tplc="04090005" w:tentative="1">
      <w:start w:val="1"/>
      <w:numFmt w:val="bullet"/>
      <w:lvlText w:val=""/>
      <w:lvlJc w:val="left"/>
      <w:pPr>
        <w:ind w:left="1168" w:hanging="360"/>
      </w:pPr>
      <w:rPr>
        <w:rFonts w:ascii="Wingdings" w:hAnsi="Wingdings" w:hint="default"/>
      </w:rPr>
    </w:lvl>
    <w:lvl w:ilvl="3" w:tplc="04090001" w:tentative="1">
      <w:start w:val="1"/>
      <w:numFmt w:val="bullet"/>
      <w:lvlText w:val=""/>
      <w:lvlJc w:val="left"/>
      <w:pPr>
        <w:ind w:left="1888" w:hanging="360"/>
      </w:pPr>
      <w:rPr>
        <w:rFonts w:ascii="Symbol" w:hAnsi="Symbol" w:hint="default"/>
      </w:rPr>
    </w:lvl>
    <w:lvl w:ilvl="4" w:tplc="04090003" w:tentative="1">
      <w:start w:val="1"/>
      <w:numFmt w:val="bullet"/>
      <w:lvlText w:val="o"/>
      <w:lvlJc w:val="left"/>
      <w:pPr>
        <w:ind w:left="2608" w:hanging="360"/>
      </w:pPr>
      <w:rPr>
        <w:rFonts w:ascii="Courier New" w:hAnsi="Courier New" w:cs="Courier New" w:hint="default"/>
      </w:rPr>
    </w:lvl>
    <w:lvl w:ilvl="5" w:tplc="04090005" w:tentative="1">
      <w:start w:val="1"/>
      <w:numFmt w:val="bullet"/>
      <w:lvlText w:val=""/>
      <w:lvlJc w:val="left"/>
      <w:pPr>
        <w:ind w:left="3328" w:hanging="360"/>
      </w:pPr>
      <w:rPr>
        <w:rFonts w:ascii="Wingdings" w:hAnsi="Wingdings" w:hint="default"/>
      </w:rPr>
    </w:lvl>
    <w:lvl w:ilvl="6" w:tplc="04090001" w:tentative="1">
      <w:start w:val="1"/>
      <w:numFmt w:val="bullet"/>
      <w:lvlText w:val=""/>
      <w:lvlJc w:val="left"/>
      <w:pPr>
        <w:ind w:left="4048" w:hanging="360"/>
      </w:pPr>
      <w:rPr>
        <w:rFonts w:ascii="Symbol" w:hAnsi="Symbol" w:hint="default"/>
      </w:rPr>
    </w:lvl>
    <w:lvl w:ilvl="7" w:tplc="04090003" w:tentative="1">
      <w:start w:val="1"/>
      <w:numFmt w:val="bullet"/>
      <w:lvlText w:val="o"/>
      <w:lvlJc w:val="left"/>
      <w:pPr>
        <w:ind w:left="4768" w:hanging="360"/>
      </w:pPr>
      <w:rPr>
        <w:rFonts w:ascii="Courier New" w:hAnsi="Courier New" w:cs="Courier New" w:hint="default"/>
      </w:rPr>
    </w:lvl>
    <w:lvl w:ilvl="8" w:tplc="04090005" w:tentative="1">
      <w:start w:val="1"/>
      <w:numFmt w:val="bullet"/>
      <w:lvlText w:val=""/>
      <w:lvlJc w:val="left"/>
      <w:pPr>
        <w:ind w:left="5488" w:hanging="360"/>
      </w:pPr>
      <w:rPr>
        <w:rFonts w:ascii="Wingdings" w:hAnsi="Wingdings" w:hint="default"/>
      </w:rPr>
    </w:lvl>
  </w:abstractNum>
  <w:abstractNum w:abstractNumId="9">
    <w:nsid w:val="71C90007"/>
    <w:multiLevelType w:val="hybridMultilevel"/>
    <w:tmpl w:val="61BE1E4C"/>
    <w:lvl w:ilvl="0" w:tplc="4DE0DEDC">
      <w:start w:val="1"/>
      <w:numFmt w:val="decimal"/>
      <w:lvlText w:val="%1-"/>
      <w:lvlJc w:val="left"/>
      <w:pPr>
        <w:ind w:left="720" w:hanging="360"/>
      </w:pPr>
      <w:rPr>
        <w:rFonts w:cs="PT Bold Heading"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790997"/>
    <w:multiLevelType w:val="hybridMultilevel"/>
    <w:tmpl w:val="DD10357C"/>
    <w:lvl w:ilvl="0" w:tplc="82F67D42">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2"/>
  </w:num>
  <w:num w:numId="4">
    <w:abstractNumId w:val="6"/>
  </w:num>
  <w:num w:numId="5">
    <w:abstractNumId w:val="0"/>
  </w:num>
  <w:num w:numId="6">
    <w:abstractNumId w:val="7"/>
  </w:num>
  <w:num w:numId="7">
    <w:abstractNumId w:val="5"/>
  </w:num>
  <w:num w:numId="8">
    <w:abstractNumId w:val="1"/>
  </w:num>
  <w:num w:numId="9">
    <w:abstractNumId w:val="10"/>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60CDE"/>
    <w:rsid w:val="000140AA"/>
    <w:rsid w:val="0001515A"/>
    <w:rsid w:val="00021F2F"/>
    <w:rsid w:val="0002701C"/>
    <w:rsid w:val="0004293E"/>
    <w:rsid w:val="0004538B"/>
    <w:rsid w:val="00051697"/>
    <w:rsid w:val="000561A0"/>
    <w:rsid w:val="000659D2"/>
    <w:rsid w:val="00074BE8"/>
    <w:rsid w:val="000759D7"/>
    <w:rsid w:val="00081817"/>
    <w:rsid w:val="00082E53"/>
    <w:rsid w:val="00090350"/>
    <w:rsid w:val="00090FFE"/>
    <w:rsid w:val="000937C0"/>
    <w:rsid w:val="000A5BED"/>
    <w:rsid w:val="000B7B40"/>
    <w:rsid w:val="000C0AF6"/>
    <w:rsid w:val="000C0BCB"/>
    <w:rsid w:val="000C5BDA"/>
    <w:rsid w:val="000C61FA"/>
    <w:rsid w:val="000D48A4"/>
    <w:rsid w:val="000E7B5F"/>
    <w:rsid w:val="000F53A2"/>
    <w:rsid w:val="000F76D4"/>
    <w:rsid w:val="00100FD7"/>
    <w:rsid w:val="00103E06"/>
    <w:rsid w:val="00111357"/>
    <w:rsid w:val="00111B80"/>
    <w:rsid w:val="001125B1"/>
    <w:rsid w:val="00112A9F"/>
    <w:rsid w:val="0011484A"/>
    <w:rsid w:val="00117AEC"/>
    <w:rsid w:val="00125208"/>
    <w:rsid w:val="00126E8D"/>
    <w:rsid w:val="00147788"/>
    <w:rsid w:val="00171E5F"/>
    <w:rsid w:val="00176187"/>
    <w:rsid w:val="00176542"/>
    <w:rsid w:val="00176738"/>
    <w:rsid w:val="00184A47"/>
    <w:rsid w:val="00195DDC"/>
    <w:rsid w:val="001977C1"/>
    <w:rsid w:val="001A7DED"/>
    <w:rsid w:val="001B65AD"/>
    <w:rsid w:val="001D2508"/>
    <w:rsid w:val="001D2796"/>
    <w:rsid w:val="001D5363"/>
    <w:rsid w:val="001D586A"/>
    <w:rsid w:val="001E06A9"/>
    <w:rsid w:val="001E3CCC"/>
    <w:rsid w:val="001F06D7"/>
    <w:rsid w:val="002017EC"/>
    <w:rsid w:val="00201C18"/>
    <w:rsid w:val="00204AE0"/>
    <w:rsid w:val="002063E4"/>
    <w:rsid w:val="002218B2"/>
    <w:rsid w:val="002255C8"/>
    <w:rsid w:val="00226DFB"/>
    <w:rsid w:val="00226F78"/>
    <w:rsid w:val="0023342D"/>
    <w:rsid w:val="00233D66"/>
    <w:rsid w:val="00234EDB"/>
    <w:rsid w:val="00242DDE"/>
    <w:rsid w:val="00267CDB"/>
    <w:rsid w:val="002819DC"/>
    <w:rsid w:val="002826ED"/>
    <w:rsid w:val="00284C5B"/>
    <w:rsid w:val="00287EC7"/>
    <w:rsid w:val="00292DE1"/>
    <w:rsid w:val="00293955"/>
    <w:rsid w:val="002C2D25"/>
    <w:rsid w:val="002C4676"/>
    <w:rsid w:val="002C4D97"/>
    <w:rsid w:val="002C5D6C"/>
    <w:rsid w:val="002D1CB8"/>
    <w:rsid w:val="002E0491"/>
    <w:rsid w:val="002E35DA"/>
    <w:rsid w:val="002F0EF5"/>
    <w:rsid w:val="002F5408"/>
    <w:rsid w:val="003039B0"/>
    <w:rsid w:val="00306060"/>
    <w:rsid w:val="00307215"/>
    <w:rsid w:val="00313E19"/>
    <w:rsid w:val="00317902"/>
    <w:rsid w:val="00341F2D"/>
    <w:rsid w:val="003428FC"/>
    <w:rsid w:val="003552F4"/>
    <w:rsid w:val="00362461"/>
    <w:rsid w:val="00372E65"/>
    <w:rsid w:val="00380681"/>
    <w:rsid w:val="0038463B"/>
    <w:rsid w:val="0038551C"/>
    <w:rsid w:val="00394CDA"/>
    <w:rsid w:val="00396722"/>
    <w:rsid w:val="003B738B"/>
    <w:rsid w:val="003C2140"/>
    <w:rsid w:val="003C5278"/>
    <w:rsid w:val="003D5469"/>
    <w:rsid w:val="003E7664"/>
    <w:rsid w:val="003F0DE5"/>
    <w:rsid w:val="003F2EEF"/>
    <w:rsid w:val="00401257"/>
    <w:rsid w:val="00433484"/>
    <w:rsid w:val="004409E2"/>
    <w:rsid w:val="00445622"/>
    <w:rsid w:val="00455CBA"/>
    <w:rsid w:val="0045703F"/>
    <w:rsid w:val="004574DA"/>
    <w:rsid w:val="00460CDE"/>
    <w:rsid w:val="004628BC"/>
    <w:rsid w:val="00465AEB"/>
    <w:rsid w:val="00473BA3"/>
    <w:rsid w:val="004756A5"/>
    <w:rsid w:val="00480086"/>
    <w:rsid w:val="00481678"/>
    <w:rsid w:val="00487A16"/>
    <w:rsid w:val="004944B1"/>
    <w:rsid w:val="004A11D4"/>
    <w:rsid w:val="004A16E2"/>
    <w:rsid w:val="004A6FF4"/>
    <w:rsid w:val="004B2879"/>
    <w:rsid w:val="004B36ED"/>
    <w:rsid w:val="004C3463"/>
    <w:rsid w:val="004C4DE0"/>
    <w:rsid w:val="004E50D5"/>
    <w:rsid w:val="004F3F3C"/>
    <w:rsid w:val="00517926"/>
    <w:rsid w:val="005247AA"/>
    <w:rsid w:val="00533E0C"/>
    <w:rsid w:val="00540D27"/>
    <w:rsid w:val="005474CF"/>
    <w:rsid w:val="00551DCE"/>
    <w:rsid w:val="0057050F"/>
    <w:rsid w:val="00573B69"/>
    <w:rsid w:val="005758B6"/>
    <w:rsid w:val="005910D3"/>
    <w:rsid w:val="00592140"/>
    <w:rsid w:val="005A254B"/>
    <w:rsid w:val="005A3891"/>
    <w:rsid w:val="005B1F80"/>
    <w:rsid w:val="005B2F8F"/>
    <w:rsid w:val="005B66CF"/>
    <w:rsid w:val="005B6897"/>
    <w:rsid w:val="005C2816"/>
    <w:rsid w:val="005C5DEF"/>
    <w:rsid w:val="005D2285"/>
    <w:rsid w:val="005E5AC9"/>
    <w:rsid w:val="006030A5"/>
    <w:rsid w:val="006216EB"/>
    <w:rsid w:val="00631198"/>
    <w:rsid w:val="00632097"/>
    <w:rsid w:val="00634232"/>
    <w:rsid w:val="00647987"/>
    <w:rsid w:val="00647D00"/>
    <w:rsid w:val="00650399"/>
    <w:rsid w:val="0065447E"/>
    <w:rsid w:val="00655098"/>
    <w:rsid w:val="00660472"/>
    <w:rsid w:val="00663652"/>
    <w:rsid w:val="00683608"/>
    <w:rsid w:val="0068425D"/>
    <w:rsid w:val="00686208"/>
    <w:rsid w:val="006903C0"/>
    <w:rsid w:val="00693321"/>
    <w:rsid w:val="006D7D8C"/>
    <w:rsid w:val="006E483B"/>
    <w:rsid w:val="006F451D"/>
    <w:rsid w:val="006F74DC"/>
    <w:rsid w:val="006F7FFA"/>
    <w:rsid w:val="007052C0"/>
    <w:rsid w:val="00731370"/>
    <w:rsid w:val="00732E10"/>
    <w:rsid w:val="00733CA9"/>
    <w:rsid w:val="00735CD6"/>
    <w:rsid w:val="00744764"/>
    <w:rsid w:val="00745ECC"/>
    <w:rsid w:val="00752C97"/>
    <w:rsid w:val="007542CA"/>
    <w:rsid w:val="0078324D"/>
    <w:rsid w:val="00784145"/>
    <w:rsid w:val="00790512"/>
    <w:rsid w:val="00791D07"/>
    <w:rsid w:val="0079314C"/>
    <w:rsid w:val="00793202"/>
    <w:rsid w:val="007A49E1"/>
    <w:rsid w:val="007A66DE"/>
    <w:rsid w:val="007B6EE7"/>
    <w:rsid w:val="007D6F32"/>
    <w:rsid w:val="007E0488"/>
    <w:rsid w:val="007F2209"/>
    <w:rsid w:val="00804338"/>
    <w:rsid w:val="00806229"/>
    <w:rsid w:val="00807B10"/>
    <w:rsid w:val="008127EF"/>
    <w:rsid w:val="00825385"/>
    <w:rsid w:val="00827394"/>
    <w:rsid w:val="008320E3"/>
    <w:rsid w:val="00832E8F"/>
    <w:rsid w:val="008401AD"/>
    <w:rsid w:val="00851300"/>
    <w:rsid w:val="00886414"/>
    <w:rsid w:val="008B3FE9"/>
    <w:rsid w:val="008C795E"/>
    <w:rsid w:val="008C7A74"/>
    <w:rsid w:val="008D6153"/>
    <w:rsid w:val="008E73B5"/>
    <w:rsid w:val="008F0DA6"/>
    <w:rsid w:val="008F564B"/>
    <w:rsid w:val="008F64D8"/>
    <w:rsid w:val="008F6FBB"/>
    <w:rsid w:val="008F7335"/>
    <w:rsid w:val="00906F93"/>
    <w:rsid w:val="00910A34"/>
    <w:rsid w:val="00913882"/>
    <w:rsid w:val="00915AF7"/>
    <w:rsid w:val="00935E58"/>
    <w:rsid w:val="00941AF3"/>
    <w:rsid w:val="009428B9"/>
    <w:rsid w:val="009533C0"/>
    <w:rsid w:val="00965B52"/>
    <w:rsid w:val="00966626"/>
    <w:rsid w:val="0097503D"/>
    <w:rsid w:val="009765C5"/>
    <w:rsid w:val="009A1898"/>
    <w:rsid w:val="009A29B9"/>
    <w:rsid w:val="009A351F"/>
    <w:rsid w:val="009B245B"/>
    <w:rsid w:val="009B7813"/>
    <w:rsid w:val="009C110A"/>
    <w:rsid w:val="009C7AD4"/>
    <w:rsid w:val="009C7DE5"/>
    <w:rsid w:val="009D10F8"/>
    <w:rsid w:val="009D4BE3"/>
    <w:rsid w:val="009E4CA4"/>
    <w:rsid w:val="00A11A81"/>
    <w:rsid w:val="00A25A85"/>
    <w:rsid w:val="00A34E68"/>
    <w:rsid w:val="00A44A65"/>
    <w:rsid w:val="00A57DB3"/>
    <w:rsid w:val="00A65CCB"/>
    <w:rsid w:val="00A76F58"/>
    <w:rsid w:val="00A862AA"/>
    <w:rsid w:val="00A93F5F"/>
    <w:rsid w:val="00AA1015"/>
    <w:rsid w:val="00AA3490"/>
    <w:rsid w:val="00AA7E46"/>
    <w:rsid w:val="00AB4583"/>
    <w:rsid w:val="00AB508B"/>
    <w:rsid w:val="00AC0345"/>
    <w:rsid w:val="00AC78BA"/>
    <w:rsid w:val="00AD5999"/>
    <w:rsid w:val="00AD6BFF"/>
    <w:rsid w:val="00AD7C39"/>
    <w:rsid w:val="00AE5650"/>
    <w:rsid w:val="00B073FC"/>
    <w:rsid w:val="00B1002C"/>
    <w:rsid w:val="00B10DD3"/>
    <w:rsid w:val="00B120FF"/>
    <w:rsid w:val="00B2008A"/>
    <w:rsid w:val="00B270FC"/>
    <w:rsid w:val="00B31252"/>
    <w:rsid w:val="00B32CD5"/>
    <w:rsid w:val="00B47E86"/>
    <w:rsid w:val="00B528F2"/>
    <w:rsid w:val="00B66329"/>
    <w:rsid w:val="00B8398E"/>
    <w:rsid w:val="00B84B1A"/>
    <w:rsid w:val="00B95493"/>
    <w:rsid w:val="00B96672"/>
    <w:rsid w:val="00BA7BDC"/>
    <w:rsid w:val="00BC092C"/>
    <w:rsid w:val="00BD04A7"/>
    <w:rsid w:val="00BD1232"/>
    <w:rsid w:val="00BD507B"/>
    <w:rsid w:val="00BD78EF"/>
    <w:rsid w:val="00BE1CDE"/>
    <w:rsid w:val="00BF1784"/>
    <w:rsid w:val="00BF2A13"/>
    <w:rsid w:val="00C033E3"/>
    <w:rsid w:val="00C33784"/>
    <w:rsid w:val="00C3501B"/>
    <w:rsid w:val="00C5277F"/>
    <w:rsid w:val="00C76F31"/>
    <w:rsid w:val="00C81CD5"/>
    <w:rsid w:val="00C8475E"/>
    <w:rsid w:val="00C84FFD"/>
    <w:rsid w:val="00C8544F"/>
    <w:rsid w:val="00C933BC"/>
    <w:rsid w:val="00CB2D33"/>
    <w:rsid w:val="00CB3BA5"/>
    <w:rsid w:val="00CB5208"/>
    <w:rsid w:val="00CC3ADF"/>
    <w:rsid w:val="00CD0BB0"/>
    <w:rsid w:val="00CD0D1B"/>
    <w:rsid w:val="00CE62BC"/>
    <w:rsid w:val="00CF3B1D"/>
    <w:rsid w:val="00CF596B"/>
    <w:rsid w:val="00D01A72"/>
    <w:rsid w:val="00D03A2A"/>
    <w:rsid w:val="00D326F7"/>
    <w:rsid w:val="00D451E6"/>
    <w:rsid w:val="00D566E4"/>
    <w:rsid w:val="00D73969"/>
    <w:rsid w:val="00D82252"/>
    <w:rsid w:val="00D87558"/>
    <w:rsid w:val="00DA5CF9"/>
    <w:rsid w:val="00DA682A"/>
    <w:rsid w:val="00DA7706"/>
    <w:rsid w:val="00DB0471"/>
    <w:rsid w:val="00DB1A42"/>
    <w:rsid w:val="00DB317C"/>
    <w:rsid w:val="00DB5B79"/>
    <w:rsid w:val="00DC0126"/>
    <w:rsid w:val="00DE064C"/>
    <w:rsid w:val="00DE4476"/>
    <w:rsid w:val="00DF091D"/>
    <w:rsid w:val="00E00077"/>
    <w:rsid w:val="00E0079A"/>
    <w:rsid w:val="00E1720D"/>
    <w:rsid w:val="00E20001"/>
    <w:rsid w:val="00E20858"/>
    <w:rsid w:val="00E21AEE"/>
    <w:rsid w:val="00E31434"/>
    <w:rsid w:val="00E35132"/>
    <w:rsid w:val="00E4303E"/>
    <w:rsid w:val="00E52C5F"/>
    <w:rsid w:val="00E6681E"/>
    <w:rsid w:val="00EA27B8"/>
    <w:rsid w:val="00EB75CB"/>
    <w:rsid w:val="00EC2197"/>
    <w:rsid w:val="00EC7CFF"/>
    <w:rsid w:val="00ED2C47"/>
    <w:rsid w:val="00EF3BE4"/>
    <w:rsid w:val="00EF5B99"/>
    <w:rsid w:val="00F07995"/>
    <w:rsid w:val="00F277E8"/>
    <w:rsid w:val="00F27C2F"/>
    <w:rsid w:val="00F30CDE"/>
    <w:rsid w:val="00F3401D"/>
    <w:rsid w:val="00F35EF9"/>
    <w:rsid w:val="00F45743"/>
    <w:rsid w:val="00F53567"/>
    <w:rsid w:val="00F55634"/>
    <w:rsid w:val="00F556D8"/>
    <w:rsid w:val="00F668B0"/>
    <w:rsid w:val="00F66BCC"/>
    <w:rsid w:val="00F70D52"/>
    <w:rsid w:val="00F72C97"/>
    <w:rsid w:val="00F72DC1"/>
    <w:rsid w:val="00F82BA6"/>
    <w:rsid w:val="00F911D5"/>
    <w:rsid w:val="00F9697F"/>
    <w:rsid w:val="00FD77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ADF"/>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60CDE"/>
    <w:pPr>
      <w:tabs>
        <w:tab w:val="center" w:pos="4153"/>
        <w:tab w:val="right" w:pos="8306"/>
      </w:tabs>
      <w:spacing w:after="0" w:line="240" w:lineRule="auto"/>
    </w:pPr>
  </w:style>
  <w:style w:type="character" w:customStyle="1" w:styleId="Char">
    <w:name w:val="رأس الصفحة Char"/>
    <w:basedOn w:val="a0"/>
    <w:link w:val="a3"/>
    <w:uiPriority w:val="99"/>
    <w:semiHidden/>
    <w:rsid w:val="00460CDE"/>
  </w:style>
  <w:style w:type="paragraph" w:styleId="a4">
    <w:name w:val="footer"/>
    <w:basedOn w:val="a"/>
    <w:link w:val="Char0"/>
    <w:uiPriority w:val="99"/>
    <w:semiHidden/>
    <w:unhideWhenUsed/>
    <w:rsid w:val="00460CDE"/>
    <w:pPr>
      <w:tabs>
        <w:tab w:val="center" w:pos="4153"/>
        <w:tab w:val="right" w:pos="8306"/>
      </w:tabs>
      <w:spacing w:after="0" w:line="240" w:lineRule="auto"/>
    </w:pPr>
  </w:style>
  <w:style w:type="character" w:customStyle="1" w:styleId="Char0">
    <w:name w:val="تذييل الصفحة Char"/>
    <w:basedOn w:val="a0"/>
    <w:link w:val="a4"/>
    <w:uiPriority w:val="99"/>
    <w:semiHidden/>
    <w:rsid w:val="00460CDE"/>
  </w:style>
  <w:style w:type="paragraph" w:styleId="a5">
    <w:name w:val="List Paragraph"/>
    <w:basedOn w:val="a"/>
    <w:uiPriority w:val="34"/>
    <w:qFormat/>
    <w:rsid w:val="00CC3ADF"/>
    <w:pPr>
      <w:ind w:left="720"/>
      <w:contextualSpacing/>
    </w:pPr>
  </w:style>
  <w:style w:type="paragraph" w:styleId="a6">
    <w:name w:val="No Spacing"/>
    <w:uiPriority w:val="1"/>
    <w:qFormat/>
    <w:rsid w:val="00CC3ADF"/>
    <w:pPr>
      <w:bidi/>
      <w:spacing w:after="0" w:line="240" w:lineRule="auto"/>
    </w:pPr>
  </w:style>
  <w:style w:type="table" w:styleId="a7">
    <w:name w:val="Table Grid"/>
    <w:basedOn w:val="a1"/>
    <w:uiPriority w:val="59"/>
    <w:rsid w:val="00E430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1"/>
    <w:uiPriority w:val="99"/>
    <w:semiHidden/>
    <w:unhideWhenUsed/>
    <w:rsid w:val="0038463B"/>
    <w:pPr>
      <w:spacing w:after="0" w:line="240" w:lineRule="auto"/>
    </w:pPr>
    <w:rPr>
      <w:rFonts w:ascii="Tahoma" w:hAnsi="Tahoma" w:cs="Tahoma"/>
      <w:sz w:val="16"/>
      <w:szCs w:val="16"/>
    </w:rPr>
  </w:style>
  <w:style w:type="character" w:customStyle="1" w:styleId="Char1">
    <w:name w:val="نص في بالون Char"/>
    <w:basedOn w:val="a0"/>
    <w:link w:val="a8"/>
    <w:uiPriority w:val="99"/>
    <w:semiHidden/>
    <w:rsid w:val="003846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7E3127-B50E-4008-BA71-63DF6A80C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9724</TotalTime>
  <Pages>9</Pages>
  <Words>2215</Words>
  <Characters>12628</Characters>
  <Application>Microsoft Office Word</Application>
  <DocSecurity>0</DocSecurity>
  <Lines>105</Lines>
  <Paragraphs>29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m.hussein</dc:creator>
  <cp:lastModifiedBy>Ayman Omar</cp:lastModifiedBy>
  <cp:revision>65</cp:revision>
  <cp:lastPrinted>2026-01-20T06:59:00Z</cp:lastPrinted>
  <dcterms:created xsi:type="dcterms:W3CDTF">2020-07-12T08:35:00Z</dcterms:created>
  <dcterms:modified xsi:type="dcterms:W3CDTF">2026-01-28T11:55:00Z</dcterms:modified>
</cp:coreProperties>
</file>