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46A" w:rsidRDefault="00B844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 w:hint="cs"/>
          <w:color w:val="000000"/>
          <w:rtl/>
        </w:rPr>
      </w:pPr>
    </w:p>
    <w:tbl>
      <w:tblPr>
        <w:tblStyle w:val="a"/>
        <w:tblW w:w="93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0"/>
        <w:gridCol w:w="986"/>
        <w:gridCol w:w="898"/>
        <w:gridCol w:w="809"/>
        <w:gridCol w:w="4913"/>
        <w:gridCol w:w="533"/>
      </w:tblGrid>
      <w:tr w:rsidR="00B8446A">
        <w:tc>
          <w:tcPr>
            <w:tcW w:w="1210" w:type="dxa"/>
          </w:tcPr>
          <w:p w:rsidR="00B8446A" w:rsidRDefault="007D56A9">
            <w:pPr>
              <w:rPr>
                <w:b/>
                <w:bCs/>
              </w:rPr>
            </w:pPr>
            <w:r>
              <w:rPr>
                <w:rFonts w:cs="Times New Roman"/>
                <w:b/>
                <w:bCs/>
                <w:rtl/>
              </w:rPr>
              <w:t>الاجمالى</w:t>
            </w:r>
          </w:p>
        </w:tc>
        <w:tc>
          <w:tcPr>
            <w:tcW w:w="986" w:type="dxa"/>
          </w:tcPr>
          <w:p w:rsidR="00B8446A" w:rsidRDefault="007D56A9">
            <w:pPr>
              <w:rPr>
                <w:b/>
                <w:bCs/>
              </w:rPr>
            </w:pPr>
            <w:r>
              <w:rPr>
                <w:rFonts w:cs="Times New Roman"/>
                <w:b/>
                <w:bCs/>
                <w:rtl/>
              </w:rPr>
              <w:t>الفئة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898" w:type="dxa"/>
          </w:tcPr>
          <w:p w:rsidR="00B8446A" w:rsidRDefault="007D56A9">
            <w:pPr>
              <w:rPr>
                <w:b/>
                <w:bCs/>
              </w:rPr>
            </w:pPr>
            <w:r>
              <w:rPr>
                <w:rFonts w:cs="Times New Roman"/>
                <w:b/>
                <w:bCs/>
                <w:rtl/>
              </w:rPr>
              <w:t>الكمية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809" w:type="dxa"/>
          </w:tcPr>
          <w:p w:rsidR="00B8446A" w:rsidRDefault="007D56A9">
            <w:pPr>
              <w:rPr>
                <w:b/>
                <w:bCs/>
              </w:rPr>
            </w:pPr>
            <w:r>
              <w:rPr>
                <w:rFonts w:cs="Times New Roman"/>
                <w:b/>
                <w:bCs/>
                <w:rtl/>
              </w:rPr>
              <w:t>الوحدة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4914" w:type="dxa"/>
          </w:tcPr>
          <w:p w:rsidR="00B8446A" w:rsidRDefault="007D56A9">
            <w:pPr>
              <w:jc w:val="center"/>
              <w:rPr>
                <w:b/>
                <w:bCs/>
              </w:rPr>
            </w:pPr>
            <w:r>
              <w:rPr>
                <w:rFonts w:cs="Times New Roman"/>
                <w:b/>
                <w:bCs/>
                <w:rtl/>
              </w:rPr>
              <w:t>بيان الاعمال</w:t>
            </w:r>
          </w:p>
          <w:p w:rsidR="00B8446A" w:rsidRDefault="00B8446A">
            <w:pPr>
              <w:jc w:val="center"/>
              <w:rPr>
                <w:b/>
                <w:bCs/>
              </w:rPr>
            </w:pPr>
          </w:p>
        </w:tc>
        <w:tc>
          <w:tcPr>
            <w:tcW w:w="533" w:type="dxa"/>
          </w:tcPr>
          <w:p w:rsidR="00B8446A" w:rsidRDefault="007D56A9">
            <w:pPr>
              <w:jc w:val="right"/>
            </w:pPr>
            <w:r>
              <w:rPr>
                <w:rFonts w:cs="Times New Roman"/>
                <w:rtl/>
              </w:rPr>
              <w:t>م</w:t>
            </w:r>
          </w:p>
        </w:tc>
      </w:tr>
      <w:tr w:rsidR="00B8446A">
        <w:tc>
          <w:tcPr>
            <w:tcW w:w="1210" w:type="dxa"/>
          </w:tcPr>
          <w:p w:rsidR="00B8446A" w:rsidRDefault="00B8446A">
            <w:pPr>
              <w:rPr>
                <w:sz w:val="28"/>
                <w:szCs w:val="28"/>
              </w:rPr>
            </w:pPr>
            <w:bookmarkStart w:id="0" w:name="_57gvd7u4frp1" w:colFirst="0" w:colLast="0"/>
            <w:bookmarkEnd w:id="0"/>
          </w:p>
        </w:tc>
        <w:tc>
          <w:tcPr>
            <w:tcW w:w="986" w:type="dxa"/>
          </w:tcPr>
          <w:p w:rsidR="00B8446A" w:rsidRDefault="00B8446A">
            <w:pPr>
              <w:rPr>
                <w:sz w:val="28"/>
                <w:szCs w:val="28"/>
              </w:rPr>
            </w:pPr>
          </w:p>
        </w:tc>
        <w:tc>
          <w:tcPr>
            <w:tcW w:w="898" w:type="dxa"/>
          </w:tcPr>
          <w:p w:rsidR="00B8446A" w:rsidRDefault="007D56A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واحد</w:t>
            </w:r>
          </w:p>
        </w:tc>
        <w:tc>
          <w:tcPr>
            <w:tcW w:w="809" w:type="dxa"/>
          </w:tcPr>
          <w:p w:rsidR="00B8446A" w:rsidRDefault="007D56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14" w:type="dxa"/>
          </w:tcPr>
          <w:p w:rsidR="00B8446A" w:rsidRDefault="00B8446A">
            <w:pPr>
              <w:jc w:val="right"/>
              <w:rPr>
                <w:b/>
                <w:bCs/>
                <w:sz w:val="28"/>
                <w:szCs w:val="28"/>
              </w:rPr>
            </w:pPr>
          </w:p>
          <w:p w:rsidR="00B8446A" w:rsidRPr="00141296" w:rsidRDefault="007D56A9" w:rsidP="00141296">
            <w:pPr>
              <w:jc w:val="right"/>
              <w:rPr>
                <w:rFonts w:cstheme="minorBidi" w:hint="cs"/>
                <w:b/>
                <w:bCs/>
                <w:sz w:val="28"/>
                <w:szCs w:val="28"/>
                <w:rtl/>
              </w:rPr>
            </w:pP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بالعدد توريد وتجربة واختبار كلارك يعمل بالكهرباء حمولة </w:t>
            </w:r>
            <w:r>
              <w:rPr>
                <w:b/>
                <w:bCs/>
                <w:sz w:val="28"/>
                <w:szCs w:val="28"/>
                <w:rtl/>
              </w:rPr>
              <w:t xml:space="preserve">4 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طن من اجود الانواع وذلك لزوم وحدات التخزين الخاصة بمجمع مفاعل مصر البحثى الثانى مع امكانية عمل التجارب اللازمة قبل توريده للتأكيد من ادائه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ومطابقته للمواصفات واجراء اختبارات شاملة قبل التسليم بالاضافة الى خدمات مابعد البيع الضمان والصيانة وتتدريب الفنيين على الاستخدام وجميع مايلزم من اى محلقات اخرى لازمة لانهاء العمل على الوجه الاكمل</w:t>
            </w:r>
            <w:r>
              <w:rPr>
                <w:b/>
                <w:bCs/>
                <w:sz w:val="28"/>
                <w:szCs w:val="28"/>
              </w:rPr>
              <w:t xml:space="preserve"> .</w:t>
            </w: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cs="Times New Roman"/>
                <w:b/>
                <w:bCs/>
                <w:sz w:val="28"/>
                <w:szCs w:val="28"/>
                <w:u w:val="single"/>
                <w:rtl/>
              </w:rPr>
              <w:t>لمواصفات الاساسية</w:t>
            </w:r>
            <w:r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ab/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الحمولة</w:t>
            </w:r>
            <w:r>
              <w:rPr>
                <w:b/>
                <w:bCs/>
                <w:sz w:val="28"/>
                <w:szCs w:val="28"/>
                <w:rtl/>
              </w:rPr>
              <w:t xml:space="preserve">: 4 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طن </w:t>
            </w:r>
            <w:r>
              <w:rPr>
                <w:b/>
                <w:bCs/>
                <w:sz w:val="28"/>
                <w:szCs w:val="28"/>
                <w:rtl/>
              </w:rPr>
              <w:t>(4000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كجم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  <w:p w:rsidR="00B8446A" w:rsidRPr="00141296" w:rsidRDefault="007D56A9" w:rsidP="00141296">
            <w:pPr>
              <w:jc w:val="right"/>
              <w:rPr>
                <w:rFonts w:cstheme="minorBidi"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نوع المح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رك </w:t>
            </w:r>
            <w:r>
              <w:rPr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كهربائى</w:t>
            </w:r>
            <w:r>
              <w:rPr>
                <w:b/>
                <w:bCs/>
                <w:sz w:val="28"/>
                <w:szCs w:val="28"/>
                <w:rtl/>
              </w:rPr>
              <w:br/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مركز التحميل </w:t>
            </w:r>
            <w:r>
              <w:rPr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حوالى </w:t>
            </w:r>
            <w:r>
              <w:rPr>
                <w:b/>
                <w:bCs/>
                <w:sz w:val="28"/>
                <w:szCs w:val="28"/>
                <w:rtl/>
              </w:rPr>
              <w:t>600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مم</w:t>
            </w:r>
            <w:bookmarkStart w:id="1" w:name="_GoBack"/>
            <w:bookmarkEnd w:id="1"/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cs="Times New Roman"/>
                <w:b/>
                <w:bCs/>
                <w:sz w:val="28"/>
                <w:szCs w:val="28"/>
                <w:u w:val="single"/>
                <w:rtl/>
              </w:rPr>
              <w:t>المواصفات التشغيلية</w:t>
            </w: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ارتفاع </w:t>
            </w:r>
            <w:proofErr w:type="gramStart"/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الرفع </w:t>
            </w:r>
            <w:r>
              <w:rPr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يتراوح</w:t>
            </w:r>
            <w:proofErr w:type="gramEnd"/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عادة بين </w:t>
            </w:r>
            <w:r>
              <w:rPr>
                <w:b/>
                <w:bCs/>
                <w:sz w:val="28"/>
                <w:szCs w:val="28"/>
                <w:rtl/>
              </w:rPr>
              <w:t xml:space="preserve">4 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الى </w:t>
            </w:r>
            <w:r>
              <w:rPr>
                <w:b/>
                <w:bCs/>
                <w:sz w:val="28"/>
                <w:szCs w:val="28"/>
                <w:rtl/>
              </w:rPr>
              <w:t xml:space="preserve">5 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امتر وقد يصل الى </w:t>
            </w:r>
            <w:r>
              <w:rPr>
                <w:b/>
                <w:bCs/>
                <w:sz w:val="28"/>
                <w:szCs w:val="28"/>
                <w:rtl/>
              </w:rPr>
              <w:t xml:space="preserve">4.5 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متر فى بعض الموديلات</w:t>
            </w:r>
            <w:r>
              <w:rPr>
                <w:b/>
                <w:bCs/>
                <w:sz w:val="28"/>
                <w:szCs w:val="28"/>
              </w:rPr>
              <w:t xml:space="preserve"> .</w:t>
            </w: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الشوكة </w:t>
            </w:r>
            <w:r>
              <w:rPr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يأتى مع شوكة قياسية يمكن ان تعمل مع جهاز </w:t>
            </w:r>
            <w:r>
              <w:rPr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سايد شيفت</w:t>
            </w:r>
            <w:r>
              <w:rPr>
                <w:b/>
                <w:bCs/>
                <w:sz w:val="28"/>
                <w:szCs w:val="28"/>
              </w:rPr>
              <w:t>)</w:t>
            </w: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النوع </w:t>
            </w:r>
            <w:r>
              <w:rPr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رافعة شوكية </w:t>
            </w:r>
            <w:r>
              <w:rPr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كلارك</w:t>
            </w:r>
            <w:r>
              <w:rPr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تعمل بالاطارات الهوائية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مما يجعلها مثالية للاستخدام الخارجى على الاسطح الخشنة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B8446A" w:rsidRDefault="00B8446A">
            <w:pPr>
              <w:jc w:val="right"/>
              <w:rPr>
                <w:b/>
                <w:bCs/>
                <w:sz w:val="28"/>
                <w:szCs w:val="28"/>
              </w:rPr>
            </w:pP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cs="Times New Roman"/>
                <w:b/>
                <w:bCs/>
                <w:sz w:val="28"/>
                <w:szCs w:val="28"/>
                <w:u w:val="single"/>
                <w:rtl/>
              </w:rPr>
              <w:t>مميزات اضافية</w:t>
            </w: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ناقل </w:t>
            </w:r>
            <w:proofErr w:type="gramStart"/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الحركة </w:t>
            </w:r>
            <w:r>
              <w:rPr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قد</w:t>
            </w:r>
            <w:proofErr w:type="gramEnd"/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تتضمن نقل حركة اوتوماتيكى او يدوى وازاحة جانبية</w:t>
            </w:r>
            <w:r>
              <w:rPr>
                <w:b/>
                <w:bCs/>
                <w:sz w:val="28"/>
                <w:szCs w:val="28"/>
              </w:rPr>
              <w:t xml:space="preserve"> .</w:t>
            </w: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نظام </w:t>
            </w:r>
            <w:proofErr w:type="gramStart"/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هيدروليكى </w:t>
            </w:r>
            <w:r>
              <w:rPr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غالبا مايتم تجهيزها بأنظمة هيدروليكية حساسة للحمل مما يحسن آداء الرفع</w:t>
            </w:r>
            <w:r>
              <w:rPr>
                <w:b/>
                <w:bCs/>
                <w:sz w:val="28"/>
                <w:szCs w:val="28"/>
              </w:rPr>
              <w:t xml:space="preserve"> .</w:t>
            </w: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راحة </w:t>
            </w:r>
            <w:proofErr w:type="gramStart"/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المشغل </w:t>
            </w:r>
            <w:r>
              <w:rPr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تم تحسين راحة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 xml:space="preserve"> المشغل من خلال التصميم المريح ومساحة التشغيل الموسعة وتقليل الضوضاء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B8446A" w:rsidRDefault="007D56A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  <w:r>
              <w:rPr>
                <w:rFonts w:cs="Times New Roman"/>
                <w:b/>
                <w:bCs/>
                <w:sz w:val="28"/>
                <w:szCs w:val="28"/>
                <w:rtl/>
              </w:rPr>
              <w:t>مزود بكشافات امامية ليد بالاضافة الى مجموعة اشارات خلفية</w:t>
            </w:r>
          </w:p>
        </w:tc>
        <w:tc>
          <w:tcPr>
            <w:tcW w:w="533" w:type="dxa"/>
          </w:tcPr>
          <w:p w:rsidR="00B8446A" w:rsidRDefault="00B8446A">
            <w:pPr>
              <w:rPr>
                <w:sz w:val="28"/>
                <w:szCs w:val="28"/>
              </w:rPr>
            </w:pPr>
          </w:p>
          <w:p w:rsidR="00B8446A" w:rsidRDefault="007D56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B8446A" w:rsidRDefault="00B8446A">
      <w:pPr>
        <w:rPr>
          <w:sz w:val="28"/>
          <w:szCs w:val="28"/>
        </w:rPr>
      </w:pPr>
    </w:p>
    <w:sectPr w:rsidR="00B844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6A9" w:rsidRDefault="007D56A9">
      <w:pPr>
        <w:spacing w:after="0" w:line="240" w:lineRule="auto"/>
      </w:pPr>
      <w:r>
        <w:separator/>
      </w:r>
    </w:p>
  </w:endnote>
  <w:endnote w:type="continuationSeparator" w:id="0">
    <w:p w:rsidR="007D56A9" w:rsidRDefault="007D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D56C23-5AA3-4742-AADA-F2E965734F3D}"/>
    <w:embedBold r:id="rId2" w:fontKey="{DC35606A-CAE0-429F-825A-67287025E0C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EB1E923-6EDB-4893-8CCA-97813E91BD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154BBCF-CEC9-4DDD-955B-1474043C7A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46A" w:rsidRDefault="00B8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46A" w:rsidRDefault="00B8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46A" w:rsidRDefault="00B8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6A9" w:rsidRDefault="007D56A9">
      <w:pPr>
        <w:spacing w:after="0" w:line="240" w:lineRule="auto"/>
      </w:pPr>
      <w:r>
        <w:separator/>
      </w:r>
    </w:p>
  </w:footnote>
  <w:footnote w:type="continuationSeparator" w:id="0">
    <w:p w:rsidR="007D56A9" w:rsidRDefault="007D5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46A" w:rsidRDefault="00B8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46A" w:rsidRDefault="00B8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000000"/>
        <w:sz w:val="36"/>
        <w:szCs w:val="36"/>
        <w:u w:val="single"/>
      </w:rPr>
    </w:pPr>
  </w:p>
  <w:p w:rsidR="00B8446A" w:rsidRDefault="00B8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000000"/>
        <w:sz w:val="36"/>
        <w:szCs w:val="36"/>
        <w:u w:val="single"/>
      </w:rPr>
    </w:pPr>
  </w:p>
  <w:p w:rsidR="00B8446A" w:rsidRDefault="00B8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bCs/>
        <w:color w:val="000000"/>
        <w:sz w:val="36"/>
        <w:szCs w:val="36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46A" w:rsidRDefault="00B8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8446A"/>
    <w:rsid w:val="00141296"/>
    <w:rsid w:val="007D56A9"/>
    <w:rsid w:val="00B8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store</dc:creator>
  <cp:lastModifiedBy>computer store</cp:lastModifiedBy>
  <cp:revision>2</cp:revision>
  <dcterms:created xsi:type="dcterms:W3CDTF">2026-01-30T19:21:00Z</dcterms:created>
  <dcterms:modified xsi:type="dcterms:W3CDTF">2026-01-30T19:21:00Z</dcterms:modified>
</cp:coreProperties>
</file>